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DDB20A" w14:textId="3E3728A3" w:rsidR="00FD0452" w:rsidRDefault="00FD0452" w:rsidP="00870716">
      <w:pPr>
        <w:pStyle w:val="Title"/>
        <w:widowControl w:val="0"/>
        <w:autoSpaceDE w:val="0"/>
        <w:autoSpaceDN w:val="0"/>
        <w:spacing w:before="267" w:after="0" w:line="259" w:lineRule="auto"/>
        <w:ind w:right="134"/>
        <w:contextualSpacing w:val="0"/>
        <w:jc w:val="both"/>
        <w:rPr>
          <w:rFonts w:ascii="Times New Roman" w:eastAsia="Times New Roman" w:hAnsi="Times New Roman" w:cs="Times New Roman"/>
          <w:b/>
          <w:bCs/>
          <w:spacing w:val="0"/>
          <w:kern w:val="0"/>
          <w:sz w:val="28"/>
          <w:szCs w:val="28"/>
          <w:lang w:val="id"/>
          <w14:ligatures w14:val="none"/>
        </w:rPr>
      </w:pPr>
      <w:r w:rsidRPr="004148C6">
        <w:rPr>
          <w:rFonts w:ascii="Times New Roman" w:eastAsia="Times New Roman" w:hAnsi="Times New Roman" w:cs="Times New Roman"/>
          <w:b/>
          <w:bCs/>
          <w:spacing w:val="0"/>
          <w:kern w:val="0"/>
          <w:sz w:val="28"/>
          <w:szCs w:val="28"/>
          <w:lang w:val="id"/>
          <w14:ligatures w14:val="none"/>
        </w:rPr>
        <w:t>Etika Bisnis dalam Era Digital: Perspektif Paus Fransiskus</w:t>
      </w:r>
    </w:p>
    <w:p w14:paraId="75F8735A" w14:textId="77777777" w:rsidR="004148C6" w:rsidRDefault="004148C6" w:rsidP="005D52EB">
      <w:pPr>
        <w:jc w:val="both"/>
        <w:rPr>
          <w:lang w:val="id"/>
        </w:rPr>
      </w:pPr>
    </w:p>
    <w:p w14:paraId="6C83478A" w14:textId="252BC81F" w:rsidR="004148C6" w:rsidRPr="004148C6" w:rsidRDefault="004148C6" w:rsidP="00870716">
      <w:pPr>
        <w:pStyle w:val="Heading1"/>
        <w:keepNext w:val="0"/>
        <w:keepLines w:val="0"/>
        <w:widowControl w:val="0"/>
        <w:autoSpaceDE w:val="0"/>
        <w:autoSpaceDN w:val="0"/>
        <w:spacing w:before="297" w:after="0" w:line="240" w:lineRule="auto"/>
        <w:ind w:left="556" w:firstLine="720"/>
        <w:jc w:val="both"/>
        <w:rPr>
          <w:rFonts w:ascii="Times New Roman" w:eastAsia="Times New Roman" w:hAnsi="Times New Roman" w:cs="Times New Roman"/>
          <w:b/>
          <w:bCs/>
          <w:color w:val="auto"/>
          <w:spacing w:val="-4"/>
          <w:kern w:val="0"/>
          <w:sz w:val="24"/>
          <w:szCs w:val="24"/>
          <w:lang w:val="en-US"/>
          <w14:ligatures w14:val="none"/>
        </w:rPr>
      </w:pPr>
      <w:r>
        <w:rPr>
          <w:rFonts w:ascii="Times New Roman" w:eastAsia="Times New Roman" w:hAnsi="Times New Roman" w:cs="Times New Roman"/>
          <w:b/>
          <w:bCs/>
          <w:color w:val="auto"/>
          <w:spacing w:val="-4"/>
          <w:kern w:val="0"/>
          <w:sz w:val="24"/>
          <w:szCs w:val="24"/>
          <w:lang w:val="en-US"/>
          <w14:ligatures w14:val="none"/>
        </w:rPr>
        <w:t>Royani</w:t>
      </w:r>
      <w:r w:rsidRPr="004148C6">
        <w:rPr>
          <w:rFonts w:ascii="Times New Roman" w:eastAsia="Times New Roman" w:hAnsi="Times New Roman" w:cs="Times New Roman"/>
          <w:b/>
          <w:bCs/>
          <w:color w:val="auto"/>
          <w:spacing w:val="-4"/>
          <w:kern w:val="0"/>
          <w:sz w:val="24"/>
          <w:szCs w:val="24"/>
          <w:lang w:val="en-US"/>
          <w14:ligatures w14:val="none"/>
        </w:rPr>
        <w:t xml:space="preserve"> </w:t>
      </w:r>
      <w:r w:rsidR="00A30E68">
        <w:rPr>
          <w:rFonts w:ascii="Times New Roman" w:eastAsia="Times New Roman" w:hAnsi="Times New Roman" w:cs="Times New Roman"/>
          <w:b/>
          <w:bCs/>
          <w:color w:val="auto"/>
          <w:spacing w:val="-4"/>
          <w:kern w:val="0"/>
          <w:sz w:val="24"/>
          <w:szCs w:val="24"/>
          <w:lang w:val="en-US"/>
          <w14:ligatures w14:val="none"/>
        </w:rPr>
        <w:t>Lim</w:t>
      </w:r>
      <w:bookmarkStart w:id="0" w:name="_GoBack"/>
      <w:bookmarkEnd w:id="0"/>
    </w:p>
    <w:p w14:paraId="18F5E487" w14:textId="77777777" w:rsidR="00870716" w:rsidRDefault="00870716" w:rsidP="00870716">
      <w:pPr>
        <w:pStyle w:val="BodyText"/>
        <w:spacing w:before="22"/>
        <w:ind w:left="556" w:right="141" w:firstLine="720"/>
      </w:pPr>
    </w:p>
    <w:p w14:paraId="6EBC0E57" w14:textId="398AB2B0" w:rsidR="004148C6" w:rsidRDefault="004148C6" w:rsidP="00870716">
      <w:pPr>
        <w:pStyle w:val="BodyText"/>
        <w:spacing w:before="22"/>
        <w:ind w:left="556" w:right="141" w:firstLine="720"/>
      </w:pPr>
      <w:r>
        <w:t>Fakultas Bisnis dan Inovasi Sosial Universitas Katolik Indonesia Atma Jaya</w:t>
      </w:r>
    </w:p>
    <w:p w14:paraId="628820B0" w14:textId="75667145" w:rsidR="00870716" w:rsidRDefault="00870716" w:rsidP="00870716">
      <w:pPr>
        <w:pStyle w:val="BodyText"/>
        <w:spacing w:before="22"/>
        <w:ind w:left="556" w:right="141" w:firstLine="720"/>
        <w:rPr>
          <w:rStyle w:val="Hyperlink"/>
          <w:spacing w:val="-2"/>
        </w:rPr>
      </w:pPr>
      <w:r>
        <w:rPr>
          <w:lang w:val="en-US"/>
        </w:rPr>
        <w:t xml:space="preserve">Corresponding Author: </w:t>
      </w:r>
      <w:hyperlink r:id="rId7" w:history="1">
        <w:r w:rsidR="004148C6" w:rsidRPr="00ED48EA">
          <w:rPr>
            <w:rStyle w:val="Hyperlink"/>
            <w:spacing w:val="-2"/>
          </w:rPr>
          <w:t>Royani@atmajaya.ac.id</w:t>
        </w:r>
      </w:hyperlink>
    </w:p>
    <w:p w14:paraId="761460AB" w14:textId="77777777" w:rsidR="00C42509" w:rsidRDefault="00C42509" w:rsidP="00870716">
      <w:pPr>
        <w:pStyle w:val="BodyText"/>
        <w:spacing w:before="22"/>
        <w:ind w:left="556" w:right="141" w:firstLine="720"/>
        <w:rPr>
          <w:color w:val="0000FF"/>
          <w:spacing w:val="-2"/>
          <w:u w:val="single" w:color="0000FF"/>
        </w:rPr>
      </w:pPr>
    </w:p>
    <w:p w14:paraId="72B7FE94" w14:textId="0678A9AE" w:rsidR="004148C6" w:rsidRDefault="004148C6" w:rsidP="00870716">
      <w:pPr>
        <w:pStyle w:val="BodyText"/>
        <w:spacing w:before="22"/>
        <w:ind w:left="1276" w:right="141"/>
        <w:rPr>
          <w:bCs/>
        </w:rPr>
      </w:pPr>
      <w:r w:rsidRPr="004148C6">
        <w:rPr>
          <w:b/>
        </w:rPr>
        <w:t>Abstrak</w:t>
      </w:r>
      <w:r w:rsidR="00870716">
        <w:rPr>
          <w:b/>
          <w:lang w:val="en-US"/>
        </w:rPr>
        <w:t xml:space="preserve">. </w:t>
      </w:r>
      <w:r w:rsidRPr="004148C6">
        <w:rPr>
          <w:bCs/>
        </w:rPr>
        <w:t xml:space="preserve">Transformasi digital dan perkembangan kecerdasan buatan (AI) telah membawa perubahan mendasar dalam dunia bisnis, sekaligus memunculkan berbagai persoalan etis, antara lain ketimpangan, eksploitasi tenaga kerja, penyalahgunaan data, dehumanisasi, konsumerisme, dan dampak ekologis. </w:t>
      </w:r>
      <w:r w:rsidR="00870716">
        <w:rPr>
          <w:bCs/>
          <w:lang w:val="en-US"/>
        </w:rPr>
        <w:t xml:space="preserve"> </w:t>
      </w:r>
      <w:r w:rsidRPr="004148C6">
        <w:rPr>
          <w:bCs/>
        </w:rPr>
        <w:t>Artikel ini bertujuan mengidentifikasi dan menganalisis prinsip-prinsip etika bisnis dalam perspektif Paus Fransiskus serta relevansinya bagi dunia bisnis di era digital. Kajian ini menggunakan metode studi kepustakaan dengan menganalisis enam dokumen magisterial Paus Fransiskus, yaitu Lumen Fidei (2013), Laudato Si’ (2015), Fratelli Tutti (2020), Laudate Deum (2023), Dilexit Nos (2024), dan Antiqua et Nova (2025). Hasil kajian menunjukkan bahwa etika bisnis dalam perspektif Paus Fransiskus bertumpu pada penghormatan terhadap martabat manusia, keadilan, solidaritas, kebaikan bersama, tanggung jawab sosial dan ekologis, serta penggunaan teknologi secara bertanggung jawab. Kritik terhadap paradigma teknokratis menjadi benang merah dalam menghadapi perkembangan teknologi dan AI, terutama ketika efisiensi dan keuntungan ekonomi berpotensi mengesampingkan dimensi kemanusiaan. Kajian ini menegaskan bahwa transformasi digital perlu diarahkan bukan semata-mata pada peningkatan efisiensi dan profitabilitas, melainkan pada pembangunan ekonomi yang manusiawi, inklusif, berkelanjutan, dan berorientasi pada kebaikan bersama. Perspektif ini juga menempatkan pendidikan, khususnya universitas Katolik, sebagai ruang penting untuk membangun refleksi etis atas perkembangan teknologi.Kata kunci: etika bisnis; transformasi digital; kecerdasan buatan; Paus Fransiskus; martabat manusia; kebaikan bersama.</w:t>
      </w:r>
    </w:p>
    <w:p w14:paraId="5DB1595C" w14:textId="77777777" w:rsidR="004148C6" w:rsidRPr="004148C6" w:rsidRDefault="004148C6" w:rsidP="005D52EB">
      <w:pPr>
        <w:pStyle w:val="BodyText"/>
        <w:spacing w:before="10" w:line="249" w:lineRule="auto"/>
        <w:ind w:left="1137" w:right="136"/>
        <w:rPr>
          <w:bCs/>
        </w:rPr>
      </w:pPr>
    </w:p>
    <w:p w14:paraId="43C4317B" w14:textId="64A9F79F" w:rsidR="004148C6" w:rsidRPr="004148C6" w:rsidRDefault="004148C6" w:rsidP="00870716">
      <w:pPr>
        <w:pStyle w:val="BodyText"/>
        <w:spacing w:before="10" w:line="249" w:lineRule="auto"/>
        <w:ind w:left="1276" w:right="136"/>
        <w:rPr>
          <w:bCs/>
          <w:i/>
          <w:iCs/>
        </w:rPr>
      </w:pPr>
      <w:r w:rsidRPr="004148C6">
        <w:rPr>
          <w:bCs/>
          <w:i/>
          <w:iCs/>
        </w:rPr>
        <w:t xml:space="preserve">Keywords: </w:t>
      </w:r>
      <w:r w:rsidR="00870716">
        <w:rPr>
          <w:bCs/>
          <w:i/>
          <w:iCs/>
          <w:lang w:val="en-US"/>
        </w:rPr>
        <w:t xml:space="preserve">Etika bisnis; transformasi </w:t>
      </w:r>
      <w:r w:rsidRPr="004148C6">
        <w:rPr>
          <w:bCs/>
          <w:i/>
          <w:iCs/>
        </w:rPr>
        <w:t xml:space="preserve">digital; artificial intelligence; </w:t>
      </w:r>
      <w:r w:rsidR="00870716">
        <w:rPr>
          <w:bCs/>
          <w:i/>
          <w:iCs/>
          <w:lang w:val="en-US"/>
        </w:rPr>
        <w:t>Paus</w:t>
      </w:r>
      <w:r w:rsidRPr="004148C6">
        <w:rPr>
          <w:bCs/>
          <w:i/>
          <w:iCs/>
        </w:rPr>
        <w:t xml:space="preserve"> Francis; </w:t>
      </w:r>
      <w:r w:rsidR="00870716">
        <w:rPr>
          <w:bCs/>
          <w:i/>
          <w:iCs/>
          <w:lang w:val="en-US"/>
        </w:rPr>
        <w:t xml:space="preserve">martabat manusia </w:t>
      </w:r>
      <w:r w:rsidRPr="004148C6">
        <w:rPr>
          <w:bCs/>
          <w:i/>
          <w:iCs/>
        </w:rPr>
        <w:t xml:space="preserve">dignity; </w:t>
      </w:r>
      <w:r w:rsidR="00870716">
        <w:rPr>
          <w:bCs/>
          <w:i/>
          <w:iCs/>
          <w:lang w:val="en-US"/>
        </w:rPr>
        <w:t>kebaikan umum</w:t>
      </w:r>
      <w:r w:rsidRPr="004148C6">
        <w:rPr>
          <w:bCs/>
          <w:i/>
          <w:iCs/>
        </w:rPr>
        <w:t>.</w:t>
      </w:r>
    </w:p>
    <w:p w14:paraId="6DC4988E" w14:textId="77777777" w:rsidR="004148C6" w:rsidRDefault="004148C6" w:rsidP="005D52EB">
      <w:pPr>
        <w:jc w:val="both"/>
        <w:rPr>
          <w:rFonts w:ascii="Times New Roman" w:hAnsi="Times New Roman" w:cs="Times New Roman"/>
          <w:color w:val="000000" w:themeColor="text1"/>
          <w:sz w:val="24"/>
          <w:szCs w:val="24"/>
        </w:rPr>
      </w:pPr>
    </w:p>
    <w:p w14:paraId="1DE4FDF8" w14:textId="77777777" w:rsidR="004148C6" w:rsidRPr="004148C6" w:rsidRDefault="004148C6" w:rsidP="005D52EB">
      <w:pPr>
        <w:pStyle w:val="Heading1"/>
        <w:keepNext w:val="0"/>
        <w:keepLines w:val="0"/>
        <w:widowControl w:val="0"/>
        <w:tabs>
          <w:tab w:val="left" w:pos="412"/>
        </w:tabs>
        <w:autoSpaceDE w:val="0"/>
        <w:autoSpaceDN w:val="0"/>
        <w:spacing w:before="0" w:after="0" w:line="240" w:lineRule="auto"/>
        <w:jc w:val="both"/>
        <w:rPr>
          <w:rFonts w:ascii="Times New Roman" w:eastAsia="Times New Roman" w:hAnsi="Times New Roman" w:cs="Times New Roman"/>
          <w:b/>
          <w:bCs/>
          <w:color w:val="auto"/>
          <w:spacing w:val="-2"/>
          <w:kern w:val="0"/>
          <w:sz w:val="24"/>
          <w:szCs w:val="24"/>
          <w:lang w:val="id"/>
          <w14:ligatures w14:val="none"/>
        </w:rPr>
      </w:pPr>
      <w:r w:rsidRPr="004148C6">
        <w:rPr>
          <w:rFonts w:ascii="Times New Roman" w:eastAsia="Times New Roman" w:hAnsi="Times New Roman" w:cs="Times New Roman"/>
          <w:b/>
          <w:bCs/>
          <w:color w:val="auto"/>
          <w:spacing w:val="-2"/>
          <w:kern w:val="0"/>
          <w:sz w:val="24"/>
          <w:szCs w:val="24"/>
          <w:lang w:val="id"/>
          <w14:ligatures w14:val="none"/>
        </w:rPr>
        <w:t>Pendahuluan</w:t>
      </w:r>
    </w:p>
    <w:p w14:paraId="3003F191" w14:textId="19279883" w:rsidR="00FD0452" w:rsidRPr="00D82B89" w:rsidRDefault="00FD0452" w:rsidP="005D52EB">
      <w:pPr>
        <w:pStyle w:val="BodyText"/>
        <w:spacing w:before="22" w:line="249" w:lineRule="auto"/>
        <w:ind w:left="129" w:right="137" w:firstLine="283"/>
      </w:pPr>
      <w:r w:rsidRPr="00D82B89">
        <w:t>Tulisan ini mencoba melihat aspek etika bisnis dalam era digital ini dengan referensi pada ajaran Paus Fransiskus berupa empat ensiklik dan dua exhortasi apostolik. Sejak menjabat sebagai Paus pada tahun 2013, Paus Fransiskus telah menerbitkan empat ensiklik dan sejumlah seruan apostolik hingga tahun 2025. Dokumen yang digunakan dalam artikel ini meliputi:</w:t>
      </w:r>
    </w:p>
    <w:p w14:paraId="2257098A" w14:textId="77777777" w:rsidR="00FD0452" w:rsidRPr="007173F5" w:rsidRDefault="00FD0452" w:rsidP="005D52EB">
      <w:pPr>
        <w:numPr>
          <w:ilvl w:val="0"/>
          <w:numId w:val="1"/>
        </w:numPr>
        <w:tabs>
          <w:tab w:val="clear" w:pos="360"/>
          <w:tab w:val="left" w:pos="426"/>
        </w:tabs>
        <w:spacing w:after="0" w:line="240" w:lineRule="auto"/>
        <w:ind w:left="426" w:hanging="284"/>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Ensiklik Lumen Fidei (2013)</w:t>
      </w:r>
    </w:p>
    <w:p w14:paraId="0015C003" w14:textId="6ED7C6E6" w:rsidR="00FD0452" w:rsidRPr="007173F5" w:rsidRDefault="00D82B89" w:rsidP="005D52EB">
      <w:pPr>
        <w:tabs>
          <w:tab w:val="left" w:pos="426"/>
        </w:tabs>
        <w:spacing w:after="0" w:line="240" w:lineRule="auto"/>
        <w:ind w:left="426" w:hanging="284"/>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lastRenderedPageBreak/>
        <w:tab/>
      </w:r>
      <w:r w:rsidR="00FD0452" w:rsidRPr="007173F5">
        <w:rPr>
          <w:rFonts w:ascii="Times New Roman" w:hAnsi="Times New Roman" w:cs="Times New Roman"/>
          <w:i/>
          <w:iCs/>
          <w:color w:val="000000" w:themeColor="text1"/>
          <w:sz w:val="24"/>
          <w:szCs w:val="24"/>
        </w:rPr>
        <w:t>"Terang Iman"</w:t>
      </w:r>
      <w:r w:rsidR="00FD0452" w:rsidRPr="007173F5">
        <w:rPr>
          <w:rFonts w:ascii="Times New Roman" w:hAnsi="Times New Roman" w:cs="Times New Roman"/>
          <w:color w:val="000000" w:themeColor="text1"/>
          <w:sz w:val="24"/>
          <w:szCs w:val="24"/>
        </w:rPr>
        <w:t>: Ensiklik ini sebagian besar ditulis oleh Paus Benediktus XVI dan diselesaikan oleh Paus Fransiskus. Fokusnya adalah tentang peran iman dalam kehidupan Kristiani.</w:t>
      </w:r>
    </w:p>
    <w:p w14:paraId="5D73F480" w14:textId="77777777" w:rsidR="00FD0452" w:rsidRPr="007173F5" w:rsidRDefault="00FD0452" w:rsidP="005D52EB">
      <w:pPr>
        <w:numPr>
          <w:ilvl w:val="0"/>
          <w:numId w:val="1"/>
        </w:numPr>
        <w:tabs>
          <w:tab w:val="clear" w:pos="360"/>
          <w:tab w:val="left" w:pos="426"/>
        </w:tabs>
        <w:spacing w:after="0" w:line="240" w:lineRule="auto"/>
        <w:ind w:left="426" w:hanging="284"/>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Ensiklik Laudato Si’ (2015)</w:t>
      </w:r>
    </w:p>
    <w:p w14:paraId="4477C24B" w14:textId="66F65126" w:rsidR="00FD0452" w:rsidRPr="007173F5" w:rsidRDefault="00D82B89" w:rsidP="005D52EB">
      <w:pPr>
        <w:tabs>
          <w:tab w:val="left" w:pos="426"/>
        </w:tabs>
        <w:spacing w:after="0" w:line="240" w:lineRule="auto"/>
        <w:ind w:left="426" w:hanging="284"/>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ab/>
      </w:r>
      <w:r w:rsidR="00FD0452" w:rsidRPr="007173F5">
        <w:rPr>
          <w:rFonts w:ascii="Times New Roman" w:hAnsi="Times New Roman" w:cs="Times New Roman"/>
          <w:i/>
          <w:iCs/>
          <w:color w:val="000000" w:themeColor="text1"/>
          <w:sz w:val="24"/>
          <w:szCs w:val="24"/>
        </w:rPr>
        <w:t>"Terpujilah Engkau"</w:t>
      </w:r>
      <w:r w:rsidR="00FD0452" w:rsidRPr="007173F5">
        <w:rPr>
          <w:rFonts w:ascii="Times New Roman" w:hAnsi="Times New Roman" w:cs="Times New Roman"/>
          <w:color w:val="000000" w:themeColor="text1"/>
          <w:sz w:val="24"/>
          <w:szCs w:val="24"/>
        </w:rPr>
        <w:t>: Fokus pada ekologi integral dan tanggung jawab manusia terhadap lingkungan hidup serta keadilan sosial.</w:t>
      </w:r>
    </w:p>
    <w:p w14:paraId="41659F06" w14:textId="77777777" w:rsidR="00FD0452" w:rsidRPr="007173F5" w:rsidRDefault="00FD0452" w:rsidP="005D52EB">
      <w:pPr>
        <w:numPr>
          <w:ilvl w:val="0"/>
          <w:numId w:val="1"/>
        </w:numPr>
        <w:tabs>
          <w:tab w:val="clear" w:pos="360"/>
          <w:tab w:val="left" w:pos="426"/>
        </w:tabs>
        <w:spacing w:after="0" w:line="240" w:lineRule="auto"/>
        <w:ind w:left="426" w:hanging="284"/>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Ensiklik Fratelli Tutti (2020)</w:t>
      </w:r>
    </w:p>
    <w:p w14:paraId="7292729B" w14:textId="129418B7" w:rsidR="00FD0452" w:rsidRPr="007173F5" w:rsidRDefault="00D82B89" w:rsidP="005D52EB">
      <w:pPr>
        <w:tabs>
          <w:tab w:val="left" w:pos="426"/>
        </w:tabs>
        <w:spacing w:after="0" w:line="240" w:lineRule="auto"/>
        <w:ind w:left="426" w:hanging="284"/>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ab/>
      </w:r>
      <w:r w:rsidR="00FD0452" w:rsidRPr="007173F5">
        <w:rPr>
          <w:rFonts w:ascii="Times New Roman" w:hAnsi="Times New Roman" w:cs="Times New Roman"/>
          <w:i/>
          <w:iCs/>
          <w:color w:val="000000" w:themeColor="text1"/>
          <w:sz w:val="24"/>
          <w:szCs w:val="24"/>
        </w:rPr>
        <w:t>"Saudara-Saudari Semua"</w:t>
      </w:r>
      <w:r w:rsidR="00FD0452" w:rsidRPr="007173F5">
        <w:rPr>
          <w:rFonts w:ascii="Times New Roman" w:hAnsi="Times New Roman" w:cs="Times New Roman"/>
          <w:color w:val="000000" w:themeColor="text1"/>
          <w:sz w:val="24"/>
          <w:szCs w:val="24"/>
        </w:rPr>
        <w:t>: Membahas persaudaraan universal, solidaritas sosial, serta kritik terhadap budaya individualisme dan ketidakpedulian.</w:t>
      </w:r>
    </w:p>
    <w:p w14:paraId="7743A4CF" w14:textId="77777777" w:rsidR="00FD0452" w:rsidRPr="007173F5" w:rsidRDefault="00FD0452" w:rsidP="005D52EB">
      <w:pPr>
        <w:numPr>
          <w:ilvl w:val="0"/>
          <w:numId w:val="1"/>
        </w:numPr>
        <w:tabs>
          <w:tab w:val="clear" w:pos="360"/>
          <w:tab w:val="left" w:pos="426"/>
        </w:tabs>
        <w:spacing w:after="0" w:line="240" w:lineRule="auto"/>
        <w:ind w:left="426" w:hanging="284"/>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Seruan Apostolik Laudate Deum (2023)</w:t>
      </w:r>
    </w:p>
    <w:p w14:paraId="791686D1" w14:textId="5684EC43" w:rsidR="00FD0452" w:rsidRPr="007173F5" w:rsidRDefault="00D82B89" w:rsidP="005D52EB">
      <w:pPr>
        <w:tabs>
          <w:tab w:val="left" w:pos="426"/>
        </w:tabs>
        <w:spacing w:after="0" w:line="240" w:lineRule="auto"/>
        <w:ind w:left="426"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FD0452" w:rsidRPr="007173F5">
        <w:rPr>
          <w:rFonts w:ascii="Times New Roman" w:hAnsi="Times New Roman" w:cs="Times New Roman"/>
          <w:color w:val="000000" w:themeColor="text1"/>
          <w:sz w:val="24"/>
          <w:szCs w:val="24"/>
        </w:rPr>
        <w:t>"</w:t>
      </w:r>
      <w:r w:rsidR="00FD0452" w:rsidRPr="007173F5">
        <w:rPr>
          <w:rFonts w:ascii="Times New Roman" w:hAnsi="Times New Roman" w:cs="Times New Roman"/>
          <w:i/>
          <w:iCs/>
          <w:color w:val="000000" w:themeColor="text1"/>
          <w:sz w:val="24"/>
          <w:szCs w:val="24"/>
        </w:rPr>
        <w:t>Pujilah Tuhan</w:t>
      </w:r>
      <w:r w:rsidR="00FD0452" w:rsidRPr="007173F5">
        <w:rPr>
          <w:rFonts w:ascii="Times New Roman" w:hAnsi="Times New Roman" w:cs="Times New Roman"/>
          <w:color w:val="000000" w:themeColor="text1"/>
          <w:sz w:val="24"/>
          <w:szCs w:val="24"/>
        </w:rPr>
        <w:t xml:space="preserve">": Dokumen lanjutan dari </w:t>
      </w:r>
      <w:r w:rsidR="00FD0452" w:rsidRPr="007173F5">
        <w:rPr>
          <w:rFonts w:ascii="Times New Roman" w:hAnsi="Times New Roman" w:cs="Times New Roman"/>
          <w:i/>
          <w:iCs/>
          <w:color w:val="000000" w:themeColor="text1"/>
          <w:sz w:val="24"/>
          <w:szCs w:val="24"/>
        </w:rPr>
        <w:t>Laudato Si’</w:t>
      </w:r>
      <w:r w:rsidR="00FD0452" w:rsidRPr="007173F5">
        <w:rPr>
          <w:rFonts w:ascii="Times New Roman" w:hAnsi="Times New Roman" w:cs="Times New Roman"/>
          <w:color w:val="000000" w:themeColor="text1"/>
          <w:sz w:val="24"/>
          <w:szCs w:val="24"/>
        </w:rPr>
        <w:t xml:space="preserve"> yang menegaskan kembali urgensi krisis iklim, juga menyoroti kurangnya komitmen global terhadap perubahan iklim dan mengajak semua pihak untuk bertindak secara bertanggung jawab demi masa depan bumi dan umat manusia. </w:t>
      </w:r>
    </w:p>
    <w:p w14:paraId="703EF63C" w14:textId="77777777" w:rsidR="00FD0452" w:rsidRPr="007173F5" w:rsidRDefault="00FD0452" w:rsidP="005D52EB">
      <w:pPr>
        <w:numPr>
          <w:ilvl w:val="0"/>
          <w:numId w:val="1"/>
        </w:numPr>
        <w:tabs>
          <w:tab w:val="clear" w:pos="360"/>
          <w:tab w:val="left" w:pos="426"/>
        </w:tabs>
        <w:spacing w:after="0" w:line="240" w:lineRule="auto"/>
        <w:ind w:left="426" w:hanging="284"/>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Ensiklik Dilexit Nos (2024)</w:t>
      </w:r>
    </w:p>
    <w:p w14:paraId="3A7954CF" w14:textId="4468A0A1" w:rsidR="00FD0452" w:rsidRPr="007173F5" w:rsidRDefault="00D82B89" w:rsidP="005D52EB">
      <w:pPr>
        <w:tabs>
          <w:tab w:val="left" w:pos="426"/>
        </w:tabs>
        <w:spacing w:after="0" w:line="240" w:lineRule="auto"/>
        <w:ind w:left="426"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FD0452" w:rsidRPr="007173F5">
        <w:rPr>
          <w:rFonts w:ascii="Times New Roman" w:hAnsi="Times New Roman" w:cs="Times New Roman"/>
          <w:color w:val="000000" w:themeColor="text1"/>
          <w:sz w:val="24"/>
          <w:szCs w:val="24"/>
        </w:rPr>
        <w:t>“</w:t>
      </w:r>
      <w:r w:rsidR="00FD0452" w:rsidRPr="007173F5">
        <w:rPr>
          <w:rFonts w:ascii="Times New Roman" w:hAnsi="Times New Roman" w:cs="Times New Roman"/>
          <w:i/>
          <w:iCs/>
          <w:color w:val="000000" w:themeColor="text1"/>
          <w:sz w:val="24"/>
          <w:szCs w:val="24"/>
        </w:rPr>
        <w:t>Tuhan Mengasihi Kita</w:t>
      </w:r>
      <w:r w:rsidR="00FD0452" w:rsidRPr="007173F5">
        <w:rPr>
          <w:rFonts w:ascii="Times New Roman" w:hAnsi="Times New Roman" w:cs="Times New Roman"/>
          <w:color w:val="000000" w:themeColor="text1"/>
          <w:sz w:val="24"/>
          <w:szCs w:val="24"/>
        </w:rPr>
        <w:t>”: Ensiklik ini mengajak umat beriman untuk merenungkan cinta Yesus yang tak terbatas dalam menghadapi dunia yang semakin kehilangan empati. Paus Fransiskus mengkritik masyarakat yang terobsesi dengan uang dan teknologi, serta menekankan pentingnya cinta, penghormatan, dan pengampunan dalam kehidupan umat Kristiani.</w:t>
      </w:r>
    </w:p>
    <w:p w14:paraId="5BB74A29" w14:textId="77777777" w:rsidR="00FD0452" w:rsidRPr="007173F5" w:rsidRDefault="00FD0452" w:rsidP="005D52EB">
      <w:pPr>
        <w:numPr>
          <w:ilvl w:val="0"/>
          <w:numId w:val="1"/>
        </w:numPr>
        <w:tabs>
          <w:tab w:val="clear" w:pos="360"/>
          <w:tab w:val="left" w:pos="426"/>
        </w:tabs>
        <w:spacing w:after="0" w:line="240" w:lineRule="auto"/>
        <w:ind w:left="426" w:hanging="284"/>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 xml:space="preserve">Seruan Apostolik Antiqua et Nova (2025) </w:t>
      </w:r>
    </w:p>
    <w:p w14:paraId="21A4F33E" w14:textId="74F65639" w:rsidR="00FD0452" w:rsidRDefault="00D82B89" w:rsidP="005D52EB">
      <w:pPr>
        <w:tabs>
          <w:tab w:val="left" w:pos="426"/>
        </w:tabs>
        <w:spacing w:after="0" w:line="240" w:lineRule="auto"/>
        <w:ind w:left="426" w:hanging="284"/>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ab/>
      </w:r>
      <w:r w:rsidR="00FD0452" w:rsidRPr="00D82B89">
        <w:rPr>
          <w:rFonts w:ascii="Times New Roman" w:hAnsi="Times New Roman" w:cs="Times New Roman"/>
          <w:i/>
          <w:iCs/>
          <w:color w:val="000000" w:themeColor="text1"/>
          <w:sz w:val="24"/>
          <w:szCs w:val="24"/>
        </w:rPr>
        <w:t>"Yang Lama dan Yang Baru"</w:t>
      </w:r>
      <w:r w:rsidR="00FD0452" w:rsidRPr="007173F5">
        <w:rPr>
          <w:rFonts w:ascii="Times New Roman" w:hAnsi="Times New Roman" w:cs="Times New Roman"/>
          <w:color w:val="000000" w:themeColor="text1"/>
          <w:sz w:val="24"/>
          <w:szCs w:val="24"/>
        </w:rPr>
        <w:t>: Dokumen ini merefleksikan relasi antara tradisi Kristiani dan perkembangan teknologi modern, termasuk kecerdasan buatan. Isinya menekankan pentingnya etika, martabat manusia, dan keadilan sosial dalam menghadapi perubahan zaman, serta mengajak Gereja untuk hadir secara aktif dan bijaksana dalam dunia digital.</w:t>
      </w:r>
    </w:p>
    <w:p w14:paraId="159A4E8E" w14:textId="77777777" w:rsidR="00D82B89" w:rsidRPr="007173F5" w:rsidRDefault="00D82B89" w:rsidP="005D52EB">
      <w:pPr>
        <w:tabs>
          <w:tab w:val="left" w:pos="426"/>
        </w:tabs>
        <w:spacing w:after="0" w:line="240" w:lineRule="auto"/>
        <w:ind w:left="426" w:hanging="284"/>
        <w:jc w:val="both"/>
        <w:rPr>
          <w:rFonts w:ascii="Times New Roman" w:hAnsi="Times New Roman" w:cs="Times New Roman"/>
          <w:color w:val="000000" w:themeColor="text1"/>
          <w:sz w:val="24"/>
          <w:szCs w:val="24"/>
        </w:rPr>
      </w:pPr>
    </w:p>
    <w:p w14:paraId="50145E06" w14:textId="77777777" w:rsidR="00FD0452" w:rsidRPr="00D82B89" w:rsidRDefault="00FD0452" w:rsidP="005D52EB">
      <w:pPr>
        <w:pStyle w:val="BodyText"/>
        <w:spacing w:before="10" w:line="249" w:lineRule="auto"/>
        <w:ind w:left="129" w:right="134" w:firstLine="283"/>
      </w:pPr>
      <w:r w:rsidRPr="00D82B89">
        <w:t>Dalam berbagai kesempatan, Paus Fransiskus berpesan agar di tengah arus globalisasi ekonomi dan budaya, setiap upaya hendaknya dibuat untuk memastikan bahwa pertumbuhan dan pembangunan ditempatkan sebagai pelayanan bagi semua dan tidak saja hanya demi kepentingan terbatas belaka. Pembangunan yang adil dan berkelanjutan, hanya akan nyata dan otentik kalau meletakkan hak kaum miskin dan penghargaan akan lingkungan menjadi pusat perhatiannya (Sularto, &amp; Cahyadi, 2024).</w:t>
      </w:r>
    </w:p>
    <w:p w14:paraId="3867F77A" w14:textId="77777777" w:rsidR="00FD0452" w:rsidRPr="00D82B89" w:rsidRDefault="00FD0452" w:rsidP="005D52EB">
      <w:pPr>
        <w:pStyle w:val="BodyText"/>
        <w:spacing w:before="10" w:line="249" w:lineRule="auto"/>
        <w:ind w:left="129" w:right="134" w:firstLine="283"/>
      </w:pPr>
      <w:r w:rsidRPr="00D82B89">
        <w:t>Paus Fransiskus mengingatkan agar manusia tidak serakah, tidak menganut konsumerisme yang negatif. Dampak negatif konsumerisme adalah kesedihan dan kecemasan yang muncul karena orang tamak, mengejar kesenangan tetapi hati nuraninya tumpul (Robi, 2024).</w:t>
      </w:r>
    </w:p>
    <w:p w14:paraId="078DE15C" w14:textId="77777777" w:rsidR="00FD0452" w:rsidRPr="007173F5" w:rsidRDefault="00FD0452" w:rsidP="005D52EB">
      <w:pPr>
        <w:ind w:left="360"/>
        <w:jc w:val="both"/>
        <w:rPr>
          <w:rFonts w:ascii="Times New Roman" w:hAnsi="Times New Roman" w:cs="Times New Roman"/>
          <w:color w:val="000000" w:themeColor="text1"/>
          <w:sz w:val="24"/>
          <w:szCs w:val="24"/>
        </w:rPr>
      </w:pPr>
    </w:p>
    <w:p w14:paraId="690B3852" w14:textId="6A122194" w:rsidR="00FD0452" w:rsidRPr="007173F5" w:rsidRDefault="00FD0452" w:rsidP="005D52EB">
      <w:pPr>
        <w:ind w:left="142"/>
        <w:jc w:val="both"/>
        <w:rPr>
          <w:rFonts w:ascii="Times New Roman" w:hAnsi="Times New Roman" w:cs="Times New Roman"/>
          <w:b/>
          <w:bCs/>
          <w:color w:val="000000" w:themeColor="text1"/>
          <w:sz w:val="24"/>
          <w:szCs w:val="24"/>
        </w:rPr>
      </w:pPr>
      <w:r w:rsidRPr="007173F5">
        <w:rPr>
          <w:rFonts w:ascii="Times New Roman" w:hAnsi="Times New Roman" w:cs="Times New Roman"/>
          <w:b/>
          <w:bCs/>
          <w:color w:val="000000" w:themeColor="text1"/>
          <w:sz w:val="24"/>
          <w:szCs w:val="24"/>
        </w:rPr>
        <w:t xml:space="preserve">1. Ensiklik </w:t>
      </w:r>
      <w:r w:rsidRPr="00BF0EBA">
        <w:rPr>
          <w:rFonts w:ascii="Times New Roman" w:hAnsi="Times New Roman" w:cs="Times New Roman"/>
          <w:b/>
          <w:bCs/>
          <w:i/>
          <w:iCs/>
          <w:color w:val="000000" w:themeColor="text1"/>
          <w:sz w:val="24"/>
          <w:szCs w:val="24"/>
        </w:rPr>
        <w:t>Lumen Fidei</w:t>
      </w:r>
    </w:p>
    <w:p w14:paraId="6E7CA0F1" w14:textId="77777777" w:rsidR="00FD0452" w:rsidRPr="00D82B89" w:rsidRDefault="00FD0452" w:rsidP="005D52EB">
      <w:pPr>
        <w:pStyle w:val="BodyText"/>
        <w:spacing w:before="10" w:line="249" w:lineRule="auto"/>
        <w:ind w:left="129" w:right="134" w:firstLine="283"/>
      </w:pPr>
      <w:r w:rsidRPr="00D82B89">
        <w:t xml:space="preserve">Ensiklik Lumen Fidei disetujui oleh Paus Fransiskus pada tanggal 29 Juni 2013 dan dipublikasikan pada tanggal 5 Juli 2013. Ensiklik yang terdiri dari empat bab dan 60 paragraf ini mengangkat tema iman sebagai terang yang menerangi seluruh hidup manusia. </w:t>
      </w:r>
    </w:p>
    <w:p w14:paraId="3E3720C2" w14:textId="77777777" w:rsidR="00FD0452" w:rsidRPr="00D82B89" w:rsidRDefault="00FD0452" w:rsidP="005D52EB">
      <w:pPr>
        <w:pStyle w:val="BodyText"/>
        <w:spacing w:before="10" w:line="249" w:lineRule="auto"/>
        <w:ind w:left="129" w:right="134" w:firstLine="283"/>
      </w:pPr>
      <w:r w:rsidRPr="00D82B89">
        <w:t>Iman bukan hanya pengalaman pribadi, tetapi juga kekuatan transformatif bagi masyarakat dan budaya. Paus Fransiskus menekankan bahwa iman menyatukan kebenaran, kasih, dan keadilan, dan memberikan dasar moral dan etis bagi kehidupan pribadi maupun sosial.</w:t>
      </w:r>
    </w:p>
    <w:p w14:paraId="63F078D5" w14:textId="77777777" w:rsidR="00FD0452" w:rsidRPr="00D82B89" w:rsidRDefault="00FD0452" w:rsidP="005D52EB">
      <w:pPr>
        <w:pStyle w:val="BodyText"/>
        <w:spacing w:before="10" w:line="249" w:lineRule="auto"/>
        <w:ind w:left="129" w:right="134" w:firstLine="283"/>
      </w:pPr>
      <w:r w:rsidRPr="00D82B89">
        <w:t xml:space="preserve">Dalam Ensiklik Lumen Fidei (2013), Paus Fransiskus tidak secara langsung membahas </w:t>
      </w:r>
      <w:r w:rsidRPr="00D82B89">
        <w:lastRenderedPageBreak/>
        <w:t>etika bisnis, karena fokus utama dokumen ini adalah pada iman sebagai terang kehidupan, dan bagaimana iman mempengaruhi pemahaman akan kebenaran, relasi antar manusia, serta pencarian makna hidup.Namun, ada prinsip-prinsip etika dasar yang secara implisit relevan untuk bisnis.</w:t>
      </w:r>
    </w:p>
    <w:p w14:paraId="1B5872BA" w14:textId="77777777" w:rsidR="00FD0452" w:rsidRPr="00D82B89" w:rsidRDefault="00FD0452" w:rsidP="005D52EB">
      <w:pPr>
        <w:pStyle w:val="BodyText"/>
        <w:spacing w:before="10" w:line="249" w:lineRule="auto"/>
        <w:ind w:left="129" w:right="134" w:firstLine="283"/>
      </w:pPr>
      <w:r w:rsidRPr="00D82B89">
        <w:t>Beberapa nilai yang terkait dengan etika bisnis dalam Lumen Fidei:</w:t>
      </w:r>
    </w:p>
    <w:tbl>
      <w:tblPr>
        <w:tblStyle w:val="TableGrid"/>
        <w:tblW w:w="8930" w:type="dxa"/>
        <w:tblInd w:w="137" w:type="dxa"/>
        <w:tblLayout w:type="fixed"/>
        <w:tblLook w:val="04A0" w:firstRow="1" w:lastRow="0" w:firstColumn="1" w:lastColumn="0" w:noHBand="0" w:noVBand="1"/>
      </w:tblPr>
      <w:tblGrid>
        <w:gridCol w:w="1868"/>
        <w:gridCol w:w="5928"/>
        <w:gridCol w:w="1134"/>
      </w:tblGrid>
      <w:tr w:rsidR="00FD0452" w:rsidRPr="00D82B89" w14:paraId="724B6451" w14:textId="77777777" w:rsidTr="00D82B89">
        <w:tc>
          <w:tcPr>
            <w:tcW w:w="1868" w:type="dxa"/>
            <w:hideMark/>
          </w:tcPr>
          <w:p w14:paraId="2B35F9E7" w14:textId="77777777" w:rsidR="00FD0452" w:rsidRPr="00D82B89" w:rsidRDefault="00FD0452" w:rsidP="005D52EB">
            <w:pPr>
              <w:spacing w:after="160" w:line="259" w:lineRule="auto"/>
              <w:jc w:val="both"/>
              <w:rPr>
                <w:rFonts w:ascii="Times New Roman" w:hAnsi="Times New Roman" w:cs="Times New Roman"/>
                <w:b/>
                <w:bCs/>
                <w:color w:val="000000" w:themeColor="text1"/>
              </w:rPr>
            </w:pPr>
            <w:r w:rsidRPr="00D82B89">
              <w:rPr>
                <w:rFonts w:ascii="Times New Roman" w:hAnsi="Times New Roman" w:cs="Times New Roman"/>
                <w:b/>
                <w:bCs/>
                <w:color w:val="000000" w:themeColor="text1"/>
              </w:rPr>
              <w:t>Tema</w:t>
            </w:r>
          </w:p>
        </w:tc>
        <w:tc>
          <w:tcPr>
            <w:tcW w:w="5928" w:type="dxa"/>
            <w:hideMark/>
          </w:tcPr>
          <w:p w14:paraId="50C0CC76" w14:textId="77777777" w:rsidR="00FD0452" w:rsidRPr="00D82B89" w:rsidRDefault="00FD0452" w:rsidP="005D52EB">
            <w:pPr>
              <w:spacing w:after="160" w:line="259" w:lineRule="auto"/>
              <w:jc w:val="both"/>
              <w:rPr>
                <w:rFonts w:ascii="Times New Roman" w:hAnsi="Times New Roman" w:cs="Times New Roman"/>
                <w:b/>
                <w:bCs/>
                <w:color w:val="000000" w:themeColor="text1"/>
              </w:rPr>
            </w:pPr>
            <w:r w:rsidRPr="00D82B89">
              <w:rPr>
                <w:rFonts w:ascii="Times New Roman" w:hAnsi="Times New Roman" w:cs="Times New Roman"/>
                <w:b/>
                <w:bCs/>
                <w:color w:val="000000" w:themeColor="text1"/>
              </w:rPr>
              <w:t>Isi &amp; Relevansi untuk Etika Bisnis</w:t>
            </w:r>
          </w:p>
        </w:tc>
        <w:tc>
          <w:tcPr>
            <w:tcW w:w="1134" w:type="dxa"/>
            <w:hideMark/>
          </w:tcPr>
          <w:p w14:paraId="0F70B7E4" w14:textId="77777777" w:rsidR="00FD0452" w:rsidRPr="00D82B89" w:rsidRDefault="00FD0452" w:rsidP="005D52EB">
            <w:pPr>
              <w:spacing w:after="160" w:line="259" w:lineRule="auto"/>
              <w:jc w:val="both"/>
              <w:rPr>
                <w:rFonts w:ascii="Times New Roman" w:hAnsi="Times New Roman" w:cs="Times New Roman"/>
                <w:b/>
                <w:bCs/>
                <w:color w:val="000000" w:themeColor="text1"/>
              </w:rPr>
            </w:pPr>
            <w:r w:rsidRPr="00D82B89">
              <w:rPr>
                <w:rFonts w:ascii="Times New Roman" w:hAnsi="Times New Roman" w:cs="Times New Roman"/>
                <w:b/>
                <w:bCs/>
                <w:color w:val="000000" w:themeColor="text1"/>
              </w:rPr>
              <w:t>Paragraf</w:t>
            </w:r>
          </w:p>
        </w:tc>
      </w:tr>
      <w:tr w:rsidR="00FD0452" w:rsidRPr="007173F5" w14:paraId="1E28AE83" w14:textId="77777777" w:rsidTr="00D82B89">
        <w:tc>
          <w:tcPr>
            <w:tcW w:w="1868" w:type="dxa"/>
            <w:hideMark/>
          </w:tcPr>
          <w:p w14:paraId="515463FF" w14:textId="77777777" w:rsidR="00FD0452" w:rsidRPr="007173F5" w:rsidRDefault="00FD0452" w:rsidP="005D52EB">
            <w:pPr>
              <w:spacing w:after="160" w:line="259" w:lineRule="auto"/>
              <w:ind w:left="22"/>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Pandangan teknokratis</w:t>
            </w:r>
          </w:p>
        </w:tc>
        <w:tc>
          <w:tcPr>
            <w:tcW w:w="5928" w:type="dxa"/>
            <w:hideMark/>
          </w:tcPr>
          <w:p w14:paraId="2D8D0F1F" w14:textId="77777777" w:rsidR="00FD0452" w:rsidRPr="007173F5" w:rsidRDefault="00FD0452" w:rsidP="005D52EB">
            <w:pPr>
              <w:spacing w:after="160" w:line="259" w:lineRule="auto"/>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Di tengah krisis kebenaran masa kini yang didominasi oleh relativisme dan pandangan teknokratis, kita perlu ingat bahwa kebenaran sejati mengakar pada iman dan melampaui subjektivitas.</w:t>
            </w:r>
          </w:p>
        </w:tc>
        <w:tc>
          <w:tcPr>
            <w:tcW w:w="1134" w:type="dxa"/>
            <w:hideMark/>
          </w:tcPr>
          <w:p w14:paraId="1789D7CE" w14:textId="77777777" w:rsidR="00FD0452" w:rsidRPr="007173F5" w:rsidRDefault="00FD0452" w:rsidP="005D52EB">
            <w:pPr>
              <w:spacing w:after="160" w:line="259" w:lineRule="auto"/>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25</w:t>
            </w:r>
          </w:p>
        </w:tc>
      </w:tr>
      <w:tr w:rsidR="00FD0452" w:rsidRPr="007173F5" w14:paraId="595272EA" w14:textId="77777777" w:rsidTr="00D82B89">
        <w:tc>
          <w:tcPr>
            <w:tcW w:w="1868" w:type="dxa"/>
          </w:tcPr>
          <w:p w14:paraId="19BBA5AB" w14:textId="77777777" w:rsidR="00FD0452" w:rsidRPr="007173F5" w:rsidRDefault="00FD0452" w:rsidP="005D52EB">
            <w:pPr>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Keadilan dan kebaikan bersama</w:t>
            </w:r>
          </w:p>
        </w:tc>
        <w:tc>
          <w:tcPr>
            <w:tcW w:w="5928" w:type="dxa"/>
          </w:tcPr>
          <w:p w14:paraId="4ECF4EF0" w14:textId="77777777" w:rsidR="00FD0452" w:rsidRPr="007173F5" w:rsidRDefault="00FD0452" w:rsidP="005D52EB">
            <w:pPr>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Iman mendorong keadilan dan hidup dalam komunitas yang memperjuangkan kebaikan bersama.</w:t>
            </w:r>
          </w:p>
        </w:tc>
        <w:tc>
          <w:tcPr>
            <w:tcW w:w="1134" w:type="dxa"/>
          </w:tcPr>
          <w:p w14:paraId="02142169" w14:textId="77777777" w:rsidR="00FD0452" w:rsidRPr="007173F5" w:rsidRDefault="00FD0452" w:rsidP="005D52EB">
            <w:pPr>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51</w:t>
            </w:r>
          </w:p>
        </w:tc>
      </w:tr>
      <w:tr w:rsidR="00FD0452" w:rsidRPr="007173F5" w14:paraId="6CEA9CEF" w14:textId="77777777" w:rsidTr="00D82B89">
        <w:tc>
          <w:tcPr>
            <w:tcW w:w="1868" w:type="dxa"/>
            <w:hideMark/>
          </w:tcPr>
          <w:p w14:paraId="4B0F5692" w14:textId="77777777" w:rsidR="00FD0452" w:rsidRPr="007173F5" w:rsidRDefault="00FD0452" w:rsidP="005D52EB">
            <w:pPr>
              <w:spacing w:after="160" w:line="259" w:lineRule="auto"/>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Tanggung jawab sosial</w:t>
            </w:r>
          </w:p>
        </w:tc>
        <w:tc>
          <w:tcPr>
            <w:tcW w:w="5928" w:type="dxa"/>
            <w:hideMark/>
          </w:tcPr>
          <w:p w14:paraId="26790E89" w14:textId="77777777" w:rsidR="00FD0452" w:rsidRPr="007173F5" w:rsidRDefault="00FD0452" w:rsidP="005D52EB">
            <w:pPr>
              <w:spacing w:after="160" w:line="259" w:lineRule="auto"/>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Iman memotivasi solidaritas dan kepedulian terhadap yang lemah, dasar bagi bisnis yang adil.</w:t>
            </w:r>
          </w:p>
        </w:tc>
        <w:tc>
          <w:tcPr>
            <w:tcW w:w="1134" w:type="dxa"/>
            <w:hideMark/>
          </w:tcPr>
          <w:p w14:paraId="0D2F5C0A" w14:textId="77777777" w:rsidR="00FD0452" w:rsidRPr="007173F5" w:rsidRDefault="00FD0452" w:rsidP="005D52EB">
            <w:pPr>
              <w:spacing w:after="160" w:line="259" w:lineRule="auto"/>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54</w:t>
            </w:r>
          </w:p>
        </w:tc>
      </w:tr>
      <w:tr w:rsidR="00FD0452" w:rsidRPr="007173F5" w14:paraId="31755C9E" w14:textId="77777777" w:rsidTr="00D82B89">
        <w:tc>
          <w:tcPr>
            <w:tcW w:w="1868" w:type="dxa"/>
            <w:hideMark/>
          </w:tcPr>
          <w:p w14:paraId="7F936A97" w14:textId="77777777" w:rsidR="00FD0452" w:rsidRPr="007173F5" w:rsidRDefault="00FD0452" w:rsidP="005D52EB">
            <w:pPr>
              <w:spacing w:after="160" w:line="259" w:lineRule="auto"/>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Penghargaan atas ciptaan dan persatuan</w:t>
            </w:r>
          </w:p>
        </w:tc>
        <w:tc>
          <w:tcPr>
            <w:tcW w:w="5928" w:type="dxa"/>
            <w:hideMark/>
          </w:tcPr>
          <w:p w14:paraId="556D271A" w14:textId="77777777" w:rsidR="00FD0452" w:rsidRPr="007173F5" w:rsidRDefault="00FD0452" w:rsidP="005D52EB">
            <w:pPr>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Iman mengajarkan penghargaan atas ciptaan sebagai anugerah, mendorong pembangunan dan pemerintahan yang adil demi kesejahteraan bersama, membuka jalan bagi pengampunan yang meneguhkan kebaikan atas kejahatan, serta membuat manusia bisa melampaui konflik dan bersatu.</w:t>
            </w:r>
          </w:p>
        </w:tc>
        <w:tc>
          <w:tcPr>
            <w:tcW w:w="1134" w:type="dxa"/>
            <w:hideMark/>
          </w:tcPr>
          <w:p w14:paraId="57820136" w14:textId="77777777" w:rsidR="00FD0452" w:rsidRPr="007173F5" w:rsidRDefault="00FD0452" w:rsidP="005D52EB">
            <w:pPr>
              <w:spacing w:after="160" w:line="259" w:lineRule="auto"/>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55</w:t>
            </w:r>
          </w:p>
        </w:tc>
      </w:tr>
    </w:tbl>
    <w:p w14:paraId="7E6EF7BB" w14:textId="77777777" w:rsidR="00FD0452" w:rsidRPr="00D82B89" w:rsidRDefault="00FD0452" w:rsidP="005D52EB">
      <w:pPr>
        <w:pStyle w:val="BodyText"/>
        <w:spacing w:before="10" w:line="249" w:lineRule="auto"/>
        <w:ind w:left="129" w:right="134" w:firstLine="283"/>
      </w:pPr>
      <w:r w:rsidRPr="00D82B89">
        <w:t>Meskipun bukan dokumen sosial-ekonomi, Lumen Fidei memberi dasar spiritual dan moral bagi etika bisnis, khususnya dalam membentuk karakter pemimpin bisnis yang bertanggung jawab secara sosial.</w:t>
      </w:r>
    </w:p>
    <w:p w14:paraId="0222B514" w14:textId="77777777" w:rsidR="00FD0452" w:rsidRPr="007173F5" w:rsidRDefault="00FD0452" w:rsidP="005D52EB">
      <w:pPr>
        <w:jc w:val="both"/>
        <w:rPr>
          <w:rFonts w:ascii="Times New Roman" w:hAnsi="Times New Roman" w:cs="Times New Roman"/>
          <w:b/>
          <w:bCs/>
          <w:color w:val="000000" w:themeColor="text1"/>
          <w:sz w:val="24"/>
          <w:szCs w:val="24"/>
        </w:rPr>
      </w:pPr>
    </w:p>
    <w:p w14:paraId="0889625D" w14:textId="74AB7287" w:rsidR="00FD0452" w:rsidRPr="00D82B89" w:rsidRDefault="00FD0452" w:rsidP="005D52EB">
      <w:pPr>
        <w:ind w:left="142"/>
        <w:jc w:val="both"/>
        <w:rPr>
          <w:rFonts w:ascii="Times New Roman" w:hAnsi="Times New Roman" w:cs="Times New Roman"/>
          <w:b/>
          <w:bCs/>
          <w:i/>
          <w:iCs/>
          <w:color w:val="000000" w:themeColor="text1"/>
          <w:sz w:val="24"/>
          <w:szCs w:val="24"/>
        </w:rPr>
      </w:pPr>
      <w:r w:rsidRPr="007173F5">
        <w:rPr>
          <w:rFonts w:ascii="Times New Roman" w:hAnsi="Times New Roman" w:cs="Times New Roman"/>
          <w:b/>
          <w:bCs/>
          <w:color w:val="000000" w:themeColor="text1"/>
          <w:sz w:val="24"/>
          <w:szCs w:val="24"/>
        </w:rPr>
        <w:t xml:space="preserve">2. Ensiklik </w:t>
      </w:r>
      <w:r w:rsidRPr="00D82B89">
        <w:rPr>
          <w:rFonts w:ascii="Times New Roman" w:hAnsi="Times New Roman" w:cs="Times New Roman"/>
          <w:b/>
          <w:bCs/>
          <w:i/>
          <w:iCs/>
          <w:color w:val="000000" w:themeColor="text1"/>
          <w:sz w:val="24"/>
          <w:szCs w:val="24"/>
        </w:rPr>
        <w:t>Laudato Si’</w:t>
      </w:r>
    </w:p>
    <w:p w14:paraId="198F2FB4" w14:textId="77777777" w:rsidR="00FD0452" w:rsidRPr="007173F5" w:rsidRDefault="00FD0452" w:rsidP="005D52EB">
      <w:pPr>
        <w:spacing w:after="0"/>
        <w:ind w:left="142" w:firstLine="284"/>
        <w:jc w:val="both"/>
        <w:rPr>
          <w:rFonts w:ascii="Times New Roman" w:hAnsi="Times New Roman" w:cs="Times New Roman"/>
          <w:color w:val="000000" w:themeColor="text1"/>
          <w:sz w:val="24"/>
          <w:szCs w:val="24"/>
        </w:rPr>
      </w:pPr>
      <w:r w:rsidRPr="007173F5">
        <w:rPr>
          <w:rFonts w:ascii="Times New Roman" w:hAnsi="Times New Roman" w:cs="Times New Roman"/>
          <w:i/>
          <w:iCs/>
          <w:color w:val="000000" w:themeColor="text1"/>
          <w:sz w:val="24"/>
          <w:szCs w:val="24"/>
        </w:rPr>
        <w:t>Laudato Si’</w:t>
      </w:r>
      <w:r w:rsidRPr="007173F5">
        <w:rPr>
          <w:rFonts w:ascii="Times New Roman" w:hAnsi="Times New Roman" w:cs="Times New Roman"/>
          <w:color w:val="000000" w:themeColor="text1"/>
          <w:sz w:val="24"/>
          <w:szCs w:val="24"/>
        </w:rPr>
        <w:t xml:space="preserve">, yang berarti “Terpujilah Engkau”, adalah ensiklik Paus Fransiskus yang ditandatangani pada 24 Mei 2015 dan secara resmi dipublikasikan kepada publik pada 18 Juni 2015. Ensiklik ini menjadi tonggak penting dalam ajaran sosial Gereja Katolik karena secara khusus menyoroti krisis ekologis dan tanggung jawab moral manusia terhadap bumi, yang disebut Paus sebagai </w:t>
      </w:r>
      <w:r w:rsidRPr="007173F5">
        <w:rPr>
          <w:rFonts w:ascii="Times New Roman" w:hAnsi="Times New Roman" w:cs="Times New Roman"/>
          <w:i/>
          <w:iCs/>
          <w:color w:val="000000" w:themeColor="text1"/>
          <w:sz w:val="24"/>
          <w:szCs w:val="24"/>
        </w:rPr>
        <w:t xml:space="preserve">rumah bersama </w:t>
      </w:r>
      <w:r w:rsidRPr="007173F5">
        <w:rPr>
          <w:rFonts w:ascii="Times New Roman" w:hAnsi="Times New Roman" w:cs="Times New Roman"/>
          <w:color w:val="000000" w:themeColor="text1"/>
          <w:sz w:val="24"/>
          <w:szCs w:val="24"/>
        </w:rPr>
        <w:t>(Laudato Si’, 61).</w:t>
      </w:r>
    </w:p>
    <w:p w14:paraId="2525D36A" w14:textId="77777777" w:rsidR="00FD0452" w:rsidRPr="007173F5" w:rsidRDefault="00FD0452" w:rsidP="005D52EB">
      <w:pPr>
        <w:spacing w:after="0"/>
        <w:ind w:left="142" w:firstLine="284"/>
        <w:jc w:val="both"/>
        <w:rPr>
          <w:rFonts w:ascii="Times New Roman" w:hAnsi="Times New Roman" w:cs="Times New Roman"/>
          <w:color w:val="000000" w:themeColor="text1"/>
          <w:sz w:val="24"/>
          <w:szCs w:val="24"/>
        </w:rPr>
      </w:pPr>
      <w:r w:rsidRPr="007173F5">
        <w:rPr>
          <w:rFonts w:ascii="Times New Roman" w:hAnsi="Times New Roman" w:cs="Times New Roman"/>
          <w:i/>
          <w:iCs/>
          <w:color w:val="000000" w:themeColor="text1"/>
          <w:sz w:val="24"/>
          <w:szCs w:val="24"/>
        </w:rPr>
        <w:t>Laudato Si’</w:t>
      </w:r>
      <w:r w:rsidRPr="007173F5">
        <w:rPr>
          <w:rFonts w:ascii="Times New Roman" w:hAnsi="Times New Roman" w:cs="Times New Roman"/>
          <w:color w:val="000000" w:themeColor="text1"/>
          <w:sz w:val="24"/>
          <w:szCs w:val="24"/>
        </w:rPr>
        <w:t xml:space="preserve"> yang terdiri dari enam bab dan 246 paragraf ini bukan hanya dokumen Gereja Katolik, tetapi telah menjadi rujukan penting dalam diskusi global tentang lingkungan dan keberlanjutan, baik di kalangan religius maupun sekuler.</w:t>
      </w:r>
    </w:p>
    <w:p w14:paraId="372C5B98" w14:textId="77777777" w:rsidR="00FD0452" w:rsidRPr="007173F5" w:rsidRDefault="00FD0452" w:rsidP="005D52EB">
      <w:pPr>
        <w:spacing w:after="0"/>
        <w:ind w:left="142" w:firstLine="284"/>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Paus Fransiskus mengakui bahwa teknologi telah membawa banyak manfaat nyata bagi umat manusia. Namun, ia juga mengingatkan bahwa perkembangan teknologi yang tidak diimbangi oleh kebijaksanaan moral dapat menjadi sumber kerusakan.</w:t>
      </w:r>
    </w:p>
    <w:p w14:paraId="3BC29C64" w14:textId="77777777" w:rsidR="00FD0452" w:rsidRPr="007173F5" w:rsidRDefault="00FD0452" w:rsidP="005D52EB">
      <w:pPr>
        <w:ind w:left="567" w:right="662"/>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“Teknologi telah memperbaiki kondisi kehidupan bagi banyak orang. Tidak bisa disangkal bahwa teknologi telah membawa banyak manfaat... namun, juga menimbulkan efek destruktif, karena memberikan manusia kekuatan yang belum pernah dimilikinya sebelumnya.” (Laudato Si’, 102)</w:t>
      </w:r>
    </w:p>
    <w:p w14:paraId="33F6731C" w14:textId="77777777" w:rsidR="00FD0452" w:rsidRPr="007173F5" w:rsidRDefault="00FD0452" w:rsidP="005D52EB">
      <w:pPr>
        <w:spacing w:after="0"/>
        <w:ind w:left="142" w:firstLine="284"/>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 xml:space="preserve">Dengan kata lain, teknologi itu seperti pisau bermata dua—potensial membangun, tapi juga bisa menghancurkan jika hanya didorong oleh ambisi kekuasaan atau keuntungan </w:t>
      </w:r>
      <w:r w:rsidRPr="007173F5">
        <w:rPr>
          <w:rFonts w:ascii="Times New Roman" w:hAnsi="Times New Roman" w:cs="Times New Roman"/>
          <w:color w:val="000000" w:themeColor="text1"/>
          <w:sz w:val="24"/>
          <w:szCs w:val="24"/>
        </w:rPr>
        <w:lastRenderedPageBreak/>
        <w:t>ekonomi semata. Paus menegaskan bahwa ketika teknologi dan ekonomi berjalan tanpa kendali etika, hasilnya adalah ketimpangan sosial dan krisis lingkungan (Laudato Si’, 105). Paus mengingatkan agar manusia menggunakan hati nurani sebagai landasan dalam pengembangan teknologi, supaya tidak menghasilkan teknologi yang kehilangan pertimbangan etis.</w:t>
      </w:r>
    </w:p>
    <w:p w14:paraId="10AAB74A" w14:textId="77777777" w:rsidR="00FD0452" w:rsidRPr="007173F5" w:rsidRDefault="00FD0452" w:rsidP="005D52EB">
      <w:pPr>
        <w:spacing w:after="0"/>
        <w:ind w:left="142" w:firstLine="284"/>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Ensiklik ini memperkenalkan istilah paradigma teknokratis, yaitu cara pandang yang menempatkan teknologi sebagai solusi utama atas semua persoalan, tanpa refleksi moral yang mendalam. Dalam paradigma ini, teknologi dianggap selalu netral dan bermanfaat. Keputusan yang diambil manusia didasarkan pada pertimbangan efisiensi dan profit, dan manusia lebih cenderung menguasai alam bukan merawatnya.</w:t>
      </w:r>
    </w:p>
    <w:p w14:paraId="00465B9E" w14:textId="77777777" w:rsidR="00FD0452" w:rsidRPr="007173F5" w:rsidRDefault="00FD0452" w:rsidP="005D52EB">
      <w:pPr>
        <w:ind w:left="567" w:right="662"/>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“Paradigma teknokratis cenderung mendominasi ekonomi dan politik. Teknologi dianggap satu-satunya jalan untuk memecahkan semua masalah, tanpa mempertanyakan apakah itu benar-benar membawa kebaikan bagi umat manusia dan bumi.” (Laudato Si’, 108–109)</w:t>
      </w:r>
    </w:p>
    <w:p w14:paraId="263565B0" w14:textId="77777777" w:rsidR="00FD0452" w:rsidRPr="007173F5" w:rsidRDefault="00FD0452" w:rsidP="005D52EB">
      <w:pPr>
        <w:spacing w:after="0"/>
        <w:ind w:left="142" w:firstLine="284"/>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Paus Fransiskus mengingatkan agar teknologi tidak menjadi kemewahan bagi segelintir orang saja tetapi teknologi harusnya dimanfaatkan bagi umum termasuk mereka yang tidak memiliki daya tawar besar. Sebagai solusi, Paus Fransiskus menyerukan pembangunan etika ekologi—suatu pendekatan moral yang menghormati martabat manusia dan integritas alam. Etika ini harus melampaui sekadar pertimbangan teknis dan ekonomi (Laudato Si’, 136).</w:t>
      </w:r>
    </w:p>
    <w:p w14:paraId="698AC7A2" w14:textId="77777777" w:rsidR="00FD0452" w:rsidRPr="00D82B89" w:rsidRDefault="00FD0452" w:rsidP="005D52EB">
      <w:pPr>
        <w:spacing w:after="0"/>
        <w:ind w:left="142" w:firstLine="284"/>
        <w:jc w:val="both"/>
        <w:rPr>
          <w:rFonts w:ascii="Times New Roman" w:hAnsi="Times New Roman" w:cs="Times New Roman"/>
          <w:i/>
          <w:iCs/>
          <w:color w:val="000000" w:themeColor="text1"/>
          <w:sz w:val="24"/>
          <w:szCs w:val="24"/>
        </w:rPr>
      </w:pPr>
      <w:r w:rsidRPr="007173F5">
        <w:rPr>
          <w:rFonts w:ascii="Times New Roman" w:hAnsi="Times New Roman" w:cs="Times New Roman"/>
          <w:color w:val="000000" w:themeColor="text1"/>
          <w:sz w:val="24"/>
          <w:szCs w:val="24"/>
        </w:rPr>
        <w:t xml:space="preserve">Beberapa nilai yang terkait dengan etika bisnis dalam </w:t>
      </w:r>
      <w:r w:rsidRPr="00D82B89">
        <w:rPr>
          <w:rFonts w:ascii="Times New Roman" w:hAnsi="Times New Roman" w:cs="Times New Roman"/>
          <w:i/>
          <w:iCs/>
          <w:color w:val="000000" w:themeColor="text1"/>
          <w:sz w:val="24"/>
          <w:szCs w:val="24"/>
        </w:rPr>
        <w:t>Laudato Si’</w:t>
      </w:r>
    </w:p>
    <w:tbl>
      <w:tblPr>
        <w:tblStyle w:val="TableGrid"/>
        <w:tblW w:w="8789" w:type="dxa"/>
        <w:tblInd w:w="137" w:type="dxa"/>
        <w:tblLook w:val="04A0" w:firstRow="1" w:lastRow="0" w:firstColumn="1" w:lastColumn="0" w:noHBand="0" w:noVBand="1"/>
      </w:tblPr>
      <w:tblGrid>
        <w:gridCol w:w="1701"/>
        <w:gridCol w:w="5812"/>
        <w:gridCol w:w="1276"/>
      </w:tblGrid>
      <w:tr w:rsidR="00FD0452" w:rsidRPr="007173F5" w14:paraId="6825A308" w14:textId="77777777" w:rsidTr="00D82B89">
        <w:tc>
          <w:tcPr>
            <w:tcW w:w="1701" w:type="dxa"/>
            <w:hideMark/>
          </w:tcPr>
          <w:p w14:paraId="0C199102" w14:textId="77777777" w:rsidR="00FD0452" w:rsidRPr="007173F5" w:rsidRDefault="00FD0452" w:rsidP="005D52EB">
            <w:pPr>
              <w:spacing w:after="160" w:line="259" w:lineRule="auto"/>
              <w:jc w:val="both"/>
              <w:rPr>
                <w:rFonts w:ascii="Times New Roman" w:hAnsi="Times New Roman" w:cs="Times New Roman"/>
                <w:b/>
                <w:bCs/>
                <w:color w:val="000000" w:themeColor="text1"/>
                <w:sz w:val="24"/>
                <w:szCs w:val="24"/>
              </w:rPr>
            </w:pPr>
            <w:r w:rsidRPr="007173F5">
              <w:rPr>
                <w:rFonts w:ascii="Times New Roman" w:hAnsi="Times New Roman" w:cs="Times New Roman"/>
                <w:b/>
                <w:bCs/>
                <w:color w:val="000000" w:themeColor="text1"/>
                <w:sz w:val="24"/>
                <w:szCs w:val="24"/>
              </w:rPr>
              <w:t>Tema</w:t>
            </w:r>
          </w:p>
        </w:tc>
        <w:tc>
          <w:tcPr>
            <w:tcW w:w="5812" w:type="dxa"/>
            <w:hideMark/>
          </w:tcPr>
          <w:p w14:paraId="4BDCB691" w14:textId="77777777" w:rsidR="00FD0452" w:rsidRPr="007173F5" w:rsidRDefault="00FD0452" w:rsidP="005D52EB">
            <w:pPr>
              <w:spacing w:after="160" w:line="259" w:lineRule="auto"/>
              <w:jc w:val="both"/>
              <w:rPr>
                <w:rFonts w:ascii="Times New Roman" w:hAnsi="Times New Roman" w:cs="Times New Roman"/>
                <w:b/>
                <w:bCs/>
                <w:color w:val="000000" w:themeColor="text1"/>
                <w:sz w:val="24"/>
                <w:szCs w:val="24"/>
              </w:rPr>
            </w:pPr>
            <w:r w:rsidRPr="007173F5">
              <w:rPr>
                <w:rFonts w:ascii="Times New Roman" w:hAnsi="Times New Roman" w:cs="Times New Roman"/>
                <w:b/>
                <w:bCs/>
                <w:color w:val="000000" w:themeColor="text1"/>
                <w:sz w:val="24"/>
                <w:szCs w:val="24"/>
              </w:rPr>
              <w:t>Isi &amp; Relevansi untuk Etika Bisnis</w:t>
            </w:r>
          </w:p>
        </w:tc>
        <w:tc>
          <w:tcPr>
            <w:tcW w:w="1276" w:type="dxa"/>
            <w:hideMark/>
          </w:tcPr>
          <w:p w14:paraId="6D54C565" w14:textId="77777777" w:rsidR="00FD0452" w:rsidRPr="007173F5" w:rsidRDefault="00FD0452" w:rsidP="005D52EB">
            <w:pPr>
              <w:spacing w:after="160" w:line="259" w:lineRule="auto"/>
              <w:jc w:val="both"/>
              <w:rPr>
                <w:rFonts w:ascii="Times New Roman" w:hAnsi="Times New Roman" w:cs="Times New Roman"/>
                <w:b/>
                <w:bCs/>
                <w:color w:val="000000" w:themeColor="text1"/>
                <w:sz w:val="24"/>
                <w:szCs w:val="24"/>
              </w:rPr>
            </w:pPr>
            <w:r w:rsidRPr="007173F5">
              <w:rPr>
                <w:rFonts w:ascii="Times New Roman" w:hAnsi="Times New Roman" w:cs="Times New Roman"/>
                <w:b/>
                <w:bCs/>
                <w:color w:val="000000" w:themeColor="text1"/>
                <w:sz w:val="24"/>
                <w:szCs w:val="24"/>
              </w:rPr>
              <w:t>Paragraf</w:t>
            </w:r>
          </w:p>
        </w:tc>
      </w:tr>
      <w:tr w:rsidR="00FD0452" w:rsidRPr="007173F5" w14:paraId="6CD8A609" w14:textId="77777777" w:rsidTr="00D82B89">
        <w:tc>
          <w:tcPr>
            <w:tcW w:w="1701" w:type="dxa"/>
          </w:tcPr>
          <w:p w14:paraId="06EC671D" w14:textId="77777777" w:rsidR="00FD0452" w:rsidRPr="007173F5" w:rsidRDefault="00FD0452" w:rsidP="005D52EB">
            <w:pPr>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Paradigma teknokratis</w:t>
            </w:r>
          </w:p>
        </w:tc>
        <w:tc>
          <w:tcPr>
            <w:tcW w:w="5812" w:type="dxa"/>
          </w:tcPr>
          <w:p w14:paraId="363C8B05" w14:textId="77777777" w:rsidR="00FD0452" w:rsidRPr="007173F5" w:rsidRDefault="00FD0452" w:rsidP="005D52EB">
            <w:pPr>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Teknologi dianggap solusi satu-satunya dari masalah lingkungan oleh dunia bisnis. Tingkat intervensi manusia yang berlebihan terhadap alam sering kali memperburuk krisis lingkungan, menciptakan lingkaran setan kerusakan dan solusi buatan yang justru menggerus kekayaan serta keindahan bumi demi kepentingan teknologi dan konsumerisme.</w:t>
            </w:r>
          </w:p>
        </w:tc>
        <w:tc>
          <w:tcPr>
            <w:tcW w:w="1276" w:type="dxa"/>
          </w:tcPr>
          <w:p w14:paraId="4BADFD3B" w14:textId="77777777" w:rsidR="00FD0452" w:rsidRPr="007173F5" w:rsidRDefault="00FD0452" w:rsidP="005D52EB">
            <w:pPr>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20, 34, 106</w:t>
            </w:r>
          </w:p>
        </w:tc>
      </w:tr>
      <w:tr w:rsidR="00FD0452" w:rsidRPr="007173F5" w14:paraId="1DE6EAAC" w14:textId="77777777" w:rsidTr="00D82B89">
        <w:tc>
          <w:tcPr>
            <w:tcW w:w="1701" w:type="dxa"/>
          </w:tcPr>
          <w:p w14:paraId="4E668CCC" w14:textId="77777777" w:rsidR="00FD0452" w:rsidRPr="007173F5" w:rsidRDefault="00FD0452" w:rsidP="005D52EB">
            <w:pPr>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Kondisi kerja yang layak</w:t>
            </w:r>
          </w:p>
        </w:tc>
        <w:tc>
          <w:tcPr>
            <w:tcW w:w="5812" w:type="dxa"/>
          </w:tcPr>
          <w:p w14:paraId="4F344CBE" w14:textId="77777777" w:rsidR="00FD0452" w:rsidRPr="007173F5" w:rsidRDefault="00FD0452" w:rsidP="005D52EB">
            <w:pPr>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Pekerjaan seharusnya menjadi sarana pengembangan pribadi manusia dalam berbagai aspek, sehingga akses kerja layak bagi semua harus diprioritaskan di atas kepentingan bisnis sempit dan logika ekonomi yang meragukan.</w:t>
            </w:r>
          </w:p>
        </w:tc>
        <w:tc>
          <w:tcPr>
            <w:tcW w:w="1276" w:type="dxa"/>
          </w:tcPr>
          <w:p w14:paraId="2470FEAD" w14:textId="77777777" w:rsidR="00FD0452" w:rsidRPr="007173F5" w:rsidRDefault="00FD0452" w:rsidP="005D52EB">
            <w:pPr>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127</w:t>
            </w:r>
          </w:p>
        </w:tc>
      </w:tr>
      <w:tr w:rsidR="00FD0452" w:rsidRPr="007173F5" w14:paraId="2CD288DD" w14:textId="77777777" w:rsidTr="00D82B89">
        <w:tc>
          <w:tcPr>
            <w:tcW w:w="1701" w:type="dxa"/>
          </w:tcPr>
          <w:p w14:paraId="3EC58853" w14:textId="77777777" w:rsidR="00FD0452" w:rsidRPr="007173F5" w:rsidRDefault="00FD0452" w:rsidP="005D52EB">
            <w:pPr>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Penggunaan teknologi demi kesejahteraan umum</w:t>
            </w:r>
          </w:p>
        </w:tc>
        <w:tc>
          <w:tcPr>
            <w:tcW w:w="5812" w:type="dxa"/>
          </w:tcPr>
          <w:p w14:paraId="3B0BA8B3" w14:textId="77777777" w:rsidR="00FD0452" w:rsidRPr="007173F5" w:rsidRDefault="00FD0452" w:rsidP="005D52EB">
            <w:pPr>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Setiap negara wajib mengatur dan mengawasi penggunaan teknologi demi kesejahteraan umum, dengan hukum dan kebijakan yang mencegah dampak negatif serta mendorong praktik baik dan inovasi yang bertanggung jawab.</w:t>
            </w:r>
          </w:p>
        </w:tc>
        <w:tc>
          <w:tcPr>
            <w:tcW w:w="1276" w:type="dxa"/>
          </w:tcPr>
          <w:p w14:paraId="4953BEFB" w14:textId="77777777" w:rsidR="00FD0452" w:rsidRPr="007173F5" w:rsidRDefault="00FD0452" w:rsidP="005D52EB">
            <w:pPr>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54, 177</w:t>
            </w:r>
          </w:p>
        </w:tc>
      </w:tr>
      <w:tr w:rsidR="00FD0452" w:rsidRPr="007173F5" w14:paraId="337EB6E6" w14:textId="77777777" w:rsidTr="00D82B89">
        <w:tc>
          <w:tcPr>
            <w:tcW w:w="1701" w:type="dxa"/>
          </w:tcPr>
          <w:p w14:paraId="23D94C6C" w14:textId="77777777" w:rsidR="00FD0452" w:rsidRPr="007173F5" w:rsidRDefault="00FD0452" w:rsidP="005D52EB">
            <w:pPr>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Kemajuan teknologi digital bisa menimbulkan keterasingan.</w:t>
            </w:r>
          </w:p>
        </w:tc>
        <w:tc>
          <w:tcPr>
            <w:tcW w:w="5812" w:type="dxa"/>
          </w:tcPr>
          <w:p w14:paraId="62557F4F" w14:textId="77777777" w:rsidR="00FD0452" w:rsidRPr="007173F5" w:rsidRDefault="00FD0452" w:rsidP="005D52EB">
            <w:pPr>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Media massa dan dunia digital sering kali menghambat kebijaksanaan sejati dan hubungan antarmanusia yang mendalam, karena menggantikan refleksi, dialog, dan relasi nyata dengan arus informasi dangkal dan komunikasi artifisial yang justru bisa menimbulkan keterasingan.</w:t>
            </w:r>
          </w:p>
        </w:tc>
        <w:tc>
          <w:tcPr>
            <w:tcW w:w="1276" w:type="dxa"/>
          </w:tcPr>
          <w:p w14:paraId="0501DCC2" w14:textId="77777777" w:rsidR="00FD0452" w:rsidRPr="007173F5" w:rsidRDefault="00FD0452" w:rsidP="005D52EB">
            <w:pPr>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47</w:t>
            </w:r>
          </w:p>
        </w:tc>
      </w:tr>
      <w:tr w:rsidR="00FD0452" w:rsidRPr="007173F5" w14:paraId="72544940" w14:textId="77777777" w:rsidTr="00D82B89">
        <w:tc>
          <w:tcPr>
            <w:tcW w:w="1701" w:type="dxa"/>
          </w:tcPr>
          <w:p w14:paraId="1F3B66C7" w14:textId="77777777" w:rsidR="00FD0452" w:rsidRPr="007173F5" w:rsidRDefault="00FD0452" w:rsidP="005D52EB">
            <w:pPr>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 xml:space="preserve">Manfaat transformasi </w:t>
            </w:r>
            <w:r w:rsidRPr="007173F5">
              <w:rPr>
                <w:rFonts w:ascii="Times New Roman" w:hAnsi="Times New Roman" w:cs="Times New Roman"/>
                <w:color w:val="000000" w:themeColor="text1"/>
                <w:sz w:val="24"/>
                <w:szCs w:val="24"/>
              </w:rPr>
              <w:lastRenderedPageBreak/>
              <w:t>teknologi dan dampak negatifnya</w:t>
            </w:r>
          </w:p>
        </w:tc>
        <w:tc>
          <w:tcPr>
            <w:tcW w:w="5812" w:type="dxa"/>
          </w:tcPr>
          <w:p w14:paraId="44E2B63C" w14:textId="77777777" w:rsidR="00FD0452" w:rsidRPr="007173F5" w:rsidRDefault="00FD0452" w:rsidP="005D52EB">
            <w:pPr>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lastRenderedPageBreak/>
              <w:t xml:space="preserve">Umat manusia memasuki era baru dengan kemajuan teknologi luar biasa yang patut disyukuri karena membantu </w:t>
            </w:r>
            <w:r w:rsidRPr="007173F5">
              <w:rPr>
                <w:rFonts w:ascii="Times New Roman" w:hAnsi="Times New Roman" w:cs="Times New Roman"/>
                <w:color w:val="000000" w:themeColor="text1"/>
                <w:sz w:val="24"/>
                <w:szCs w:val="24"/>
              </w:rPr>
              <w:lastRenderedPageBreak/>
              <w:t>mengatasi berbagai keterbatasan, sekaligus menuntut tanggung jawab untuk mengarahkannya demi pembangunan yang berkelanjutan.</w:t>
            </w:r>
          </w:p>
        </w:tc>
        <w:tc>
          <w:tcPr>
            <w:tcW w:w="1276" w:type="dxa"/>
          </w:tcPr>
          <w:p w14:paraId="487602C0" w14:textId="77777777" w:rsidR="00FD0452" w:rsidRPr="007173F5" w:rsidRDefault="00FD0452" w:rsidP="005D52EB">
            <w:pPr>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lastRenderedPageBreak/>
              <w:t>102-104</w:t>
            </w:r>
          </w:p>
        </w:tc>
      </w:tr>
      <w:tr w:rsidR="00FD0452" w:rsidRPr="007173F5" w14:paraId="68A5CD88" w14:textId="77777777" w:rsidTr="00D82B89">
        <w:tc>
          <w:tcPr>
            <w:tcW w:w="1701" w:type="dxa"/>
          </w:tcPr>
          <w:p w14:paraId="268B23B9" w14:textId="77777777" w:rsidR="00FD0452" w:rsidRPr="007173F5" w:rsidRDefault="00FD0452" w:rsidP="005D52EB">
            <w:pPr>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lastRenderedPageBreak/>
              <w:t>Ekonomi yang integral dan berkelanjutan</w:t>
            </w:r>
          </w:p>
        </w:tc>
        <w:tc>
          <w:tcPr>
            <w:tcW w:w="5812" w:type="dxa"/>
          </w:tcPr>
          <w:p w14:paraId="42E63345" w14:textId="77777777" w:rsidR="00FD0452" w:rsidRPr="007173F5" w:rsidRDefault="00FD0452" w:rsidP="005D52EB">
            <w:pPr>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Pertumbuhan ekonomi yang cenderung mengutamakan efisiensi perlu diseimbangkan dengan pendekatan ekologi-ekonomi dan humanisme terpadu, yang menggabungkan berbagai ilmu demi perlindungan lingkungan dan pemahaman utuh atas hubungan manusia dengan sesama dan alam.</w:t>
            </w:r>
          </w:p>
        </w:tc>
        <w:tc>
          <w:tcPr>
            <w:tcW w:w="1276" w:type="dxa"/>
          </w:tcPr>
          <w:p w14:paraId="1449A759" w14:textId="77777777" w:rsidR="00FD0452" w:rsidRPr="007173F5" w:rsidRDefault="00FD0452" w:rsidP="005D52EB">
            <w:pPr>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141</w:t>
            </w:r>
          </w:p>
        </w:tc>
      </w:tr>
    </w:tbl>
    <w:p w14:paraId="3BCAD032" w14:textId="77777777" w:rsidR="00FD0452" w:rsidRPr="007173F5" w:rsidRDefault="00FD0452" w:rsidP="005D52EB">
      <w:pPr>
        <w:jc w:val="both"/>
        <w:rPr>
          <w:rFonts w:ascii="Times New Roman" w:hAnsi="Times New Roman" w:cs="Times New Roman"/>
          <w:color w:val="000000" w:themeColor="text1"/>
          <w:sz w:val="24"/>
          <w:szCs w:val="24"/>
        </w:rPr>
      </w:pPr>
    </w:p>
    <w:p w14:paraId="6EA1D651" w14:textId="1FA2FFCB" w:rsidR="00FD0452" w:rsidRPr="007173F5" w:rsidRDefault="00FD0452" w:rsidP="005D52EB">
      <w:pPr>
        <w:ind w:left="142"/>
        <w:jc w:val="both"/>
        <w:rPr>
          <w:rFonts w:ascii="Times New Roman" w:hAnsi="Times New Roman" w:cs="Times New Roman"/>
          <w:b/>
          <w:bCs/>
          <w:color w:val="000000" w:themeColor="text1"/>
          <w:sz w:val="24"/>
          <w:szCs w:val="24"/>
        </w:rPr>
      </w:pPr>
      <w:r w:rsidRPr="007173F5">
        <w:rPr>
          <w:rFonts w:ascii="Times New Roman" w:hAnsi="Times New Roman" w:cs="Times New Roman"/>
          <w:b/>
          <w:bCs/>
          <w:color w:val="000000" w:themeColor="text1"/>
          <w:sz w:val="24"/>
          <w:szCs w:val="24"/>
        </w:rPr>
        <w:t xml:space="preserve">3. </w:t>
      </w:r>
      <w:r>
        <w:rPr>
          <w:rFonts w:ascii="Times New Roman" w:hAnsi="Times New Roman" w:cs="Times New Roman"/>
          <w:b/>
          <w:bCs/>
          <w:color w:val="000000" w:themeColor="text1"/>
          <w:sz w:val="24"/>
          <w:szCs w:val="24"/>
        </w:rPr>
        <w:t xml:space="preserve">Seruan Apostolik </w:t>
      </w:r>
      <w:r w:rsidRPr="00BF0EBA">
        <w:rPr>
          <w:rFonts w:ascii="Times New Roman" w:hAnsi="Times New Roman" w:cs="Times New Roman"/>
          <w:b/>
          <w:bCs/>
          <w:i/>
          <w:iCs/>
          <w:color w:val="000000" w:themeColor="text1"/>
          <w:sz w:val="24"/>
          <w:szCs w:val="24"/>
        </w:rPr>
        <w:t>Laudate Deum</w:t>
      </w:r>
    </w:p>
    <w:p w14:paraId="51A7DE8E" w14:textId="77777777" w:rsidR="00FD0452" w:rsidRPr="007173F5" w:rsidRDefault="00FD0452" w:rsidP="005D52EB">
      <w:pPr>
        <w:spacing w:after="0"/>
        <w:ind w:left="142" w:firstLine="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Seruan</w:t>
      </w:r>
      <w:r w:rsidRPr="007173F5">
        <w:rPr>
          <w:rFonts w:ascii="Times New Roman" w:hAnsi="Times New Roman" w:cs="Times New Roman"/>
          <w:color w:val="000000" w:themeColor="text1"/>
          <w:sz w:val="24"/>
          <w:szCs w:val="24"/>
        </w:rPr>
        <w:t xml:space="preserve"> Apostolik </w:t>
      </w:r>
      <w:r w:rsidRPr="007173F5">
        <w:rPr>
          <w:rFonts w:ascii="Times New Roman" w:hAnsi="Times New Roman" w:cs="Times New Roman"/>
          <w:i/>
          <w:iCs/>
          <w:color w:val="000000" w:themeColor="text1"/>
          <w:sz w:val="24"/>
          <w:szCs w:val="24"/>
        </w:rPr>
        <w:t xml:space="preserve">Laudate Deum </w:t>
      </w:r>
      <w:r w:rsidRPr="007173F5">
        <w:rPr>
          <w:rFonts w:ascii="Times New Roman" w:hAnsi="Times New Roman" w:cs="Times New Roman"/>
          <w:color w:val="000000" w:themeColor="text1"/>
          <w:sz w:val="24"/>
          <w:szCs w:val="24"/>
        </w:rPr>
        <w:t>ditandatangani dan diterbitkan pada tanggal</w:t>
      </w:r>
      <w:r w:rsidRPr="007173F5">
        <w:rPr>
          <w:rFonts w:ascii="Times New Roman" w:hAnsi="Times New Roman" w:cs="Times New Roman"/>
          <w:i/>
          <w:iCs/>
          <w:color w:val="000000" w:themeColor="text1"/>
          <w:sz w:val="24"/>
          <w:szCs w:val="24"/>
        </w:rPr>
        <w:t xml:space="preserve"> </w:t>
      </w:r>
      <w:r w:rsidRPr="007173F5">
        <w:rPr>
          <w:rFonts w:ascii="Times New Roman" w:hAnsi="Times New Roman" w:cs="Times New Roman"/>
          <w:color w:val="000000" w:themeColor="text1"/>
          <w:sz w:val="24"/>
          <w:szCs w:val="24"/>
        </w:rPr>
        <w:t xml:space="preserve">4 Oktober 2023. Dokumen yang merupakan kelanjutan dari ensiklik </w:t>
      </w:r>
      <w:r w:rsidRPr="007173F5">
        <w:rPr>
          <w:rFonts w:ascii="Times New Roman" w:hAnsi="Times New Roman" w:cs="Times New Roman"/>
          <w:i/>
          <w:iCs/>
          <w:color w:val="000000" w:themeColor="text1"/>
          <w:sz w:val="24"/>
          <w:szCs w:val="24"/>
        </w:rPr>
        <w:t>Laudato Si'</w:t>
      </w:r>
      <w:r w:rsidRPr="007173F5">
        <w:rPr>
          <w:rFonts w:ascii="Times New Roman" w:hAnsi="Times New Roman" w:cs="Times New Roman"/>
          <w:color w:val="000000" w:themeColor="text1"/>
          <w:sz w:val="24"/>
          <w:szCs w:val="24"/>
        </w:rPr>
        <w:t xml:space="preserve"> (2015) dan menyoroti krisis iklim global yang semakin mendesak ini terdiri dari enam bab dan 73 paragraf.</w:t>
      </w:r>
    </w:p>
    <w:p w14:paraId="3011D49D" w14:textId="77777777" w:rsidR="00FD0452" w:rsidRPr="00D82B89" w:rsidRDefault="00FD0452" w:rsidP="005D52EB">
      <w:pPr>
        <w:pStyle w:val="BodyText"/>
        <w:spacing w:before="10" w:line="249" w:lineRule="auto"/>
        <w:ind w:left="129" w:right="134" w:firstLine="283"/>
      </w:pPr>
      <w:r w:rsidRPr="00D82B89">
        <w:t>Paus Fransiskus menyerukan tindakan lebih cepat dan efektif dalam menghadapi perubahan iklim yang disebabkan oleh manusia dan mengkritik mereka yang menyangkal realitas perubahan iklim dan menegaskan bahwa asal-usul pemanasan global secara ilmiah telah terbukti berasal dari aktivitas manusia. Paus juga mendorong kerja sama internasional yang lebih kuat dan efektif dalam menangani krisis iklim.</w:t>
      </w:r>
    </w:p>
    <w:p w14:paraId="37165B82" w14:textId="77777777" w:rsidR="00FD0452" w:rsidRPr="007173F5" w:rsidRDefault="00FD0452" w:rsidP="005D52EB">
      <w:pPr>
        <w:spacing w:after="0"/>
        <w:ind w:left="142" w:firstLine="284"/>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 xml:space="preserve">Dalam </w:t>
      </w:r>
      <w:r w:rsidRPr="007173F5">
        <w:rPr>
          <w:rFonts w:ascii="Times New Roman" w:hAnsi="Times New Roman" w:cs="Times New Roman"/>
          <w:i/>
          <w:iCs/>
          <w:color w:val="000000" w:themeColor="text1"/>
          <w:sz w:val="24"/>
          <w:szCs w:val="24"/>
        </w:rPr>
        <w:t>Laudate Deum</w:t>
      </w:r>
      <w:r w:rsidRPr="007173F5">
        <w:rPr>
          <w:rFonts w:ascii="Times New Roman" w:hAnsi="Times New Roman" w:cs="Times New Roman"/>
          <w:color w:val="000000" w:themeColor="text1"/>
          <w:sz w:val="24"/>
          <w:szCs w:val="24"/>
        </w:rPr>
        <w:t>, Paus Fransiskus menyoroti krisis iklim global dan menyerukan tindakan segera untuk mengatasinya. Meskipun dokumen ini tidak secara eksplisit membahas etika bisnis, terdapat prinsip-prinsip yang terkait konteks bisnis berkelanjutan.</w:t>
      </w:r>
    </w:p>
    <w:p w14:paraId="6FC16736" w14:textId="77777777" w:rsidR="00FD0452" w:rsidRPr="007173F5" w:rsidRDefault="00FD0452" w:rsidP="005D52EB">
      <w:pPr>
        <w:spacing w:after="0"/>
        <w:ind w:left="142" w:firstLine="284"/>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Paus Fransiskus menegaskan lagi bahwa Paradigma Teknokratis yang mengandalkan solusi teknologi semata tanpa mempertimbangkan implikasi etis dan sosial, tidak sesuai dengan kemanusiaan. Paus Fransiskus menekankan bahwa kemajuan teknologi dan ekonomi harus diarahkan untuk kebaikan bersama, bukan sekadar keuntungan material (Laudate Deum, 20).</w:t>
      </w:r>
    </w:p>
    <w:p w14:paraId="69A16C6A" w14:textId="77777777" w:rsidR="00FD0452" w:rsidRPr="007173F5" w:rsidRDefault="00FD0452" w:rsidP="005D52EB">
      <w:pPr>
        <w:spacing w:after="0"/>
        <w:ind w:left="142" w:firstLine="284"/>
        <w:jc w:val="both"/>
        <w:rPr>
          <w:rFonts w:ascii="Times New Roman" w:hAnsi="Times New Roman" w:cs="Times New Roman"/>
          <w:color w:val="000000" w:themeColor="text1"/>
          <w:sz w:val="24"/>
          <w:szCs w:val="24"/>
        </w:rPr>
      </w:pPr>
      <w:r w:rsidRPr="00D82B89">
        <w:rPr>
          <w:rFonts w:ascii="Times New Roman" w:eastAsia="Times New Roman" w:hAnsi="Times New Roman" w:cs="Times New Roman"/>
          <w:kern w:val="0"/>
          <w:sz w:val="24"/>
          <w:szCs w:val="24"/>
          <w:lang w:val="id"/>
          <w14:ligatures w14:val="none"/>
        </w:rPr>
        <w:t>Paus Fransiskus juga memperingatkan terhadap pemujaan terhadap keuntungan semata yang dapat merusak lingkungan dan memperburuk krisis iklim. Bisnis diimbau untuk</w:t>
      </w:r>
      <w:r w:rsidRPr="007173F5">
        <w:rPr>
          <w:rFonts w:ascii="Times New Roman" w:hAnsi="Times New Roman" w:cs="Times New Roman"/>
          <w:color w:val="000000" w:themeColor="text1"/>
          <w:sz w:val="24"/>
          <w:szCs w:val="24"/>
        </w:rPr>
        <w:t xml:space="preserve"> menyeimbangkan antara pencapaian keuntungan dan tanggung jawab sosial serta ekologis (Laudate Deum, 13).</w:t>
      </w:r>
    </w:p>
    <w:p w14:paraId="70C90AA0" w14:textId="77777777" w:rsidR="00FD0452" w:rsidRPr="007173F5" w:rsidRDefault="00FD0452" w:rsidP="005D52EB">
      <w:pPr>
        <w:spacing w:after="0"/>
        <w:ind w:firstLine="284"/>
        <w:jc w:val="both"/>
        <w:rPr>
          <w:rFonts w:ascii="Times New Roman" w:hAnsi="Times New Roman" w:cs="Times New Roman"/>
          <w:color w:val="000000" w:themeColor="text1"/>
          <w:sz w:val="24"/>
          <w:szCs w:val="24"/>
        </w:rPr>
      </w:pPr>
      <w:r w:rsidRPr="007173F5">
        <w:rPr>
          <w:rFonts w:ascii="Times New Roman" w:hAnsi="Times New Roman" w:cs="Times New Roman"/>
          <w:i/>
          <w:iCs/>
          <w:color w:val="000000" w:themeColor="text1"/>
          <w:sz w:val="24"/>
          <w:szCs w:val="24"/>
        </w:rPr>
        <w:t>Laudate Deum</w:t>
      </w:r>
      <w:r w:rsidRPr="007173F5">
        <w:rPr>
          <w:rFonts w:ascii="Times New Roman" w:hAnsi="Times New Roman" w:cs="Times New Roman"/>
          <w:color w:val="000000" w:themeColor="text1"/>
          <w:sz w:val="24"/>
          <w:szCs w:val="24"/>
        </w:rPr>
        <w:t xml:space="preserve"> turut menyoroti pentingnya mengalihkan investasi dari industri bahan bakar fosil sebagai tindakan moral dan profetik dalam menghadapi perubahan iklim. Hal ini mendorong komunitas bisnis dan lembaga keuangan untuk mempertimbangkan kembali portofolio investasi mereka demi keberlanjutan lingkungan (Laudate Deum, 54).</w:t>
      </w:r>
    </w:p>
    <w:p w14:paraId="6BA9A072" w14:textId="77777777" w:rsidR="00FD0452" w:rsidRPr="007173F5" w:rsidRDefault="00FD0452" w:rsidP="005D52EB">
      <w:pPr>
        <w:spacing w:after="0"/>
        <w:ind w:firstLine="284"/>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 xml:space="preserve">Beberapa nilai yang terkait dengan etika bisnis dalam </w:t>
      </w:r>
      <w:r w:rsidRPr="007173F5">
        <w:rPr>
          <w:rFonts w:ascii="Times New Roman" w:hAnsi="Times New Roman" w:cs="Times New Roman"/>
          <w:i/>
          <w:iCs/>
          <w:color w:val="000000" w:themeColor="text1"/>
          <w:sz w:val="24"/>
          <w:szCs w:val="24"/>
        </w:rPr>
        <w:t>Laudate Deum</w:t>
      </w:r>
      <w:r w:rsidRPr="007173F5">
        <w:rPr>
          <w:rFonts w:ascii="Times New Roman" w:hAnsi="Times New Roman" w:cs="Times New Roman"/>
          <w:color w:val="000000" w:themeColor="text1"/>
          <w:sz w:val="24"/>
          <w:szCs w:val="24"/>
        </w:rPr>
        <w:t>.</w:t>
      </w:r>
    </w:p>
    <w:tbl>
      <w:tblPr>
        <w:tblStyle w:val="TableGrid"/>
        <w:tblW w:w="0" w:type="auto"/>
        <w:tblLook w:val="04A0" w:firstRow="1" w:lastRow="0" w:firstColumn="1" w:lastColumn="0" w:noHBand="0" w:noVBand="1"/>
      </w:tblPr>
      <w:tblGrid>
        <w:gridCol w:w="1829"/>
        <w:gridCol w:w="6051"/>
        <w:gridCol w:w="1136"/>
      </w:tblGrid>
      <w:tr w:rsidR="00FD0452" w:rsidRPr="007173F5" w14:paraId="39A00ADE" w14:textId="77777777" w:rsidTr="00871AD8">
        <w:tc>
          <w:tcPr>
            <w:tcW w:w="0" w:type="auto"/>
            <w:hideMark/>
          </w:tcPr>
          <w:p w14:paraId="657D2D39" w14:textId="77777777" w:rsidR="00FD0452" w:rsidRPr="007173F5" w:rsidRDefault="00FD0452" w:rsidP="005D52EB">
            <w:pPr>
              <w:jc w:val="both"/>
              <w:rPr>
                <w:rFonts w:ascii="Times New Roman" w:hAnsi="Times New Roman" w:cs="Times New Roman"/>
                <w:b/>
                <w:bCs/>
                <w:color w:val="000000" w:themeColor="text1"/>
                <w:sz w:val="24"/>
                <w:szCs w:val="24"/>
              </w:rPr>
            </w:pPr>
            <w:r w:rsidRPr="007173F5">
              <w:rPr>
                <w:rFonts w:ascii="Times New Roman" w:hAnsi="Times New Roman" w:cs="Times New Roman"/>
                <w:b/>
                <w:bCs/>
                <w:color w:val="000000" w:themeColor="text1"/>
                <w:sz w:val="24"/>
                <w:szCs w:val="24"/>
              </w:rPr>
              <w:t>Tema</w:t>
            </w:r>
          </w:p>
        </w:tc>
        <w:tc>
          <w:tcPr>
            <w:tcW w:w="0" w:type="auto"/>
            <w:hideMark/>
          </w:tcPr>
          <w:p w14:paraId="0E3CCEA2" w14:textId="77777777" w:rsidR="00FD0452" w:rsidRPr="007173F5" w:rsidRDefault="00FD0452" w:rsidP="005D52EB">
            <w:pPr>
              <w:jc w:val="both"/>
              <w:rPr>
                <w:rFonts w:ascii="Times New Roman" w:hAnsi="Times New Roman" w:cs="Times New Roman"/>
                <w:b/>
                <w:bCs/>
                <w:color w:val="000000" w:themeColor="text1"/>
                <w:sz w:val="24"/>
                <w:szCs w:val="24"/>
              </w:rPr>
            </w:pPr>
            <w:r w:rsidRPr="007173F5">
              <w:rPr>
                <w:rFonts w:ascii="Times New Roman" w:hAnsi="Times New Roman" w:cs="Times New Roman"/>
                <w:b/>
                <w:bCs/>
                <w:color w:val="000000" w:themeColor="text1"/>
                <w:sz w:val="24"/>
                <w:szCs w:val="24"/>
              </w:rPr>
              <w:t>Isi &amp; Relevansi untuk Etika Bisnis</w:t>
            </w:r>
          </w:p>
        </w:tc>
        <w:tc>
          <w:tcPr>
            <w:tcW w:w="0" w:type="auto"/>
          </w:tcPr>
          <w:p w14:paraId="4DCFD80B" w14:textId="77777777" w:rsidR="00FD0452" w:rsidRPr="007173F5" w:rsidRDefault="00FD0452" w:rsidP="005D52EB">
            <w:pPr>
              <w:jc w:val="both"/>
              <w:rPr>
                <w:rFonts w:ascii="Times New Roman" w:hAnsi="Times New Roman" w:cs="Times New Roman"/>
                <w:b/>
                <w:bCs/>
                <w:color w:val="000000" w:themeColor="text1"/>
                <w:sz w:val="24"/>
                <w:szCs w:val="24"/>
              </w:rPr>
            </w:pPr>
            <w:r w:rsidRPr="007173F5">
              <w:rPr>
                <w:rFonts w:ascii="Times New Roman" w:hAnsi="Times New Roman" w:cs="Times New Roman"/>
                <w:b/>
                <w:bCs/>
                <w:color w:val="000000" w:themeColor="text1"/>
                <w:sz w:val="24"/>
                <w:szCs w:val="24"/>
              </w:rPr>
              <w:t>Paragraf</w:t>
            </w:r>
          </w:p>
        </w:tc>
      </w:tr>
      <w:tr w:rsidR="00FD0452" w:rsidRPr="007173F5" w14:paraId="11FA6E23" w14:textId="77777777" w:rsidTr="00871AD8">
        <w:tc>
          <w:tcPr>
            <w:tcW w:w="0" w:type="auto"/>
            <w:hideMark/>
          </w:tcPr>
          <w:p w14:paraId="4BCDBD91" w14:textId="77777777" w:rsidR="00FD0452" w:rsidRPr="007173F5" w:rsidRDefault="00FD0452" w:rsidP="005D52EB">
            <w:pPr>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Kritik terhadap paradigma teknokratis</w:t>
            </w:r>
          </w:p>
        </w:tc>
        <w:tc>
          <w:tcPr>
            <w:tcW w:w="0" w:type="auto"/>
            <w:hideMark/>
          </w:tcPr>
          <w:p w14:paraId="2EEE3221" w14:textId="77777777" w:rsidR="00FD0452" w:rsidRPr="007173F5" w:rsidRDefault="00FD0452" w:rsidP="005D52EB">
            <w:pPr>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Teknologi dan inovasi tidak boleh menggantikan tanggung jawab moral manusia terhadap ciptaan. Kekuasaan teknologi yang terus berkembang tanpa disertai tanggung jawab moral dan spiritual berisiko membawa kehancuran, karena manusia sering gagal menetapkan batas etis dan melihat dampak kemanusiaan dari kemajuan tersebut.</w:t>
            </w:r>
          </w:p>
        </w:tc>
        <w:tc>
          <w:tcPr>
            <w:tcW w:w="0" w:type="auto"/>
          </w:tcPr>
          <w:p w14:paraId="0305D649" w14:textId="77777777" w:rsidR="00FD0452" w:rsidRPr="007173F5" w:rsidRDefault="00FD0452" w:rsidP="005D52EB">
            <w:pPr>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20-24, 57</w:t>
            </w:r>
          </w:p>
        </w:tc>
      </w:tr>
      <w:tr w:rsidR="00FD0452" w:rsidRPr="007173F5" w14:paraId="22C52F18" w14:textId="77777777" w:rsidTr="00871AD8">
        <w:tc>
          <w:tcPr>
            <w:tcW w:w="0" w:type="auto"/>
            <w:hideMark/>
          </w:tcPr>
          <w:p w14:paraId="4F5FF05C" w14:textId="77777777" w:rsidR="00FD0452" w:rsidRPr="007173F5" w:rsidRDefault="00FD0452" w:rsidP="005D52EB">
            <w:pPr>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lastRenderedPageBreak/>
              <w:t>Energi ramah lingkungan</w:t>
            </w:r>
          </w:p>
        </w:tc>
        <w:tc>
          <w:tcPr>
            <w:tcW w:w="0" w:type="auto"/>
            <w:hideMark/>
          </w:tcPr>
          <w:p w14:paraId="2E94DA61" w14:textId="77777777" w:rsidR="00FD0452" w:rsidRPr="007173F5" w:rsidRDefault="00FD0452" w:rsidP="005D52EB">
            <w:pPr>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Meski banyak kesepakatan dicapai, emisi global tetap meningkat dan transisi ke energi ramah lingkungan berjalan lambat, sehingga upaya yang ada kerap dipandang sekadar pengalihan perhatian tanpa komitmen nyata.</w:t>
            </w:r>
          </w:p>
        </w:tc>
        <w:tc>
          <w:tcPr>
            <w:tcW w:w="0" w:type="auto"/>
          </w:tcPr>
          <w:p w14:paraId="1F8A96BA" w14:textId="77777777" w:rsidR="00FD0452" w:rsidRPr="007173F5" w:rsidRDefault="00FD0452" w:rsidP="005D52EB">
            <w:pPr>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55</w:t>
            </w:r>
          </w:p>
        </w:tc>
      </w:tr>
      <w:tr w:rsidR="00FD0452" w:rsidRPr="007173F5" w14:paraId="76847F76" w14:textId="77777777" w:rsidTr="00871AD8">
        <w:tc>
          <w:tcPr>
            <w:tcW w:w="0" w:type="auto"/>
            <w:hideMark/>
          </w:tcPr>
          <w:p w14:paraId="01AC772D" w14:textId="77777777" w:rsidR="00FD0452" w:rsidRPr="007173F5" w:rsidRDefault="00FD0452" w:rsidP="005D52EB">
            <w:pPr>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Gaya hidup yang lebih bertanggung jawab</w:t>
            </w:r>
          </w:p>
        </w:tc>
        <w:tc>
          <w:tcPr>
            <w:tcW w:w="0" w:type="auto"/>
            <w:hideMark/>
          </w:tcPr>
          <w:p w14:paraId="5064A973" w14:textId="77777777" w:rsidR="00FD0452" w:rsidRPr="007173F5" w:rsidRDefault="00FD0452" w:rsidP="005D52EB">
            <w:pPr>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Upaya keluarga dalam mengurangi sampah dan konsumsi bijak membentuk budaya baru yang mendorong kesadaran dan tekanan moral terhadap tanggung jawab politik, dan meski dampaknya kecil secara kuantitatif, perubahan gaya hidup ini berkontribusi besar pada transformasi sosial jangka panjang, terutama jika dilakukan secara global.</w:t>
            </w:r>
          </w:p>
        </w:tc>
        <w:tc>
          <w:tcPr>
            <w:tcW w:w="0" w:type="auto"/>
          </w:tcPr>
          <w:p w14:paraId="40C59225" w14:textId="77777777" w:rsidR="00FD0452" w:rsidRPr="007173F5" w:rsidRDefault="00FD0452" w:rsidP="005D52EB">
            <w:pPr>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71-72</w:t>
            </w:r>
          </w:p>
        </w:tc>
      </w:tr>
      <w:tr w:rsidR="00FD0452" w:rsidRPr="007173F5" w14:paraId="6C7BABF6" w14:textId="77777777" w:rsidTr="00871AD8">
        <w:tc>
          <w:tcPr>
            <w:tcW w:w="0" w:type="auto"/>
          </w:tcPr>
          <w:p w14:paraId="541AD2E5" w14:textId="77777777" w:rsidR="00FD0452" w:rsidRPr="007173F5" w:rsidRDefault="00FD0452" w:rsidP="005D52EB">
            <w:pPr>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Dalih kemajuan untuk keuntungan sendiri</w:t>
            </w:r>
          </w:p>
        </w:tc>
        <w:tc>
          <w:tcPr>
            <w:tcW w:w="0" w:type="auto"/>
          </w:tcPr>
          <w:p w14:paraId="24196CF1" w14:textId="77777777" w:rsidR="00FD0452" w:rsidRPr="007173F5" w:rsidRDefault="00FD0452" w:rsidP="005D52EB">
            <w:pPr>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Kemerosotan moral kekuasaan sering disamarkan oleh informasi palsu dan marketing, yang menipu masyarakat dengan janji kemajuan, padahal proyek tersebut justru merusak lingkungan, menghancurkan masa depan, dan menciptakan kondisi hidup yang suram dan tak layak huni.</w:t>
            </w:r>
          </w:p>
        </w:tc>
        <w:tc>
          <w:tcPr>
            <w:tcW w:w="0" w:type="auto"/>
          </w:tcPr>
          <w:p w14:paraId="7E75138B" w14:textId="77777777" w:rsidR="00FD0452" w:rsidRPr="007173F5" w:rsidRDefault="00FD0452" w:rsidP="005D52EB">
            <w:pPr>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29</w:t>
            </w:r>
          </w:p>
        </w:tc>
      </w:tr>
    </w:tbl>
    <w:p w14:paraId="5F80EEEE" w14:textId="77777777" w:rsidR="00FD0452" w:rsidRPr="007173F5" w:rsidRDefault="00FD0452" w:rsidP="005D52EB">
      <w:pPr>
        <w:spacing w:after="0"/>
        <w:jc w:val="both"/>
        <w:rPr>
          <w:rFonts w:ascii="Times New Roman" w:hAnsi="Times New Roman" w:cs="Times New Roman"/>
          <w:color w:val="000000" w:themeColor="text1"/>
          <w:sz w:val="24"/>
          <w:szCs w:val="24"/>
        </w:rPr>
      </w:pPr>
    </w:p>
    <w:p w14:paraId="705B1652" w14:textId="77777777" w:rsidR="00FD0452" w:rsidRPr="007173F5" w:rsidRDefault="00FD0452" w:rsidP="005D52EB">
      <w:pPr>
        <w:spacing w:after="0"/>
        <w:ind w:left="142" w:firstLine="284"/>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Prinsip-prinsip ini mengajak dunia bisnis untuk beroperasi dengan mempertimbangkan dampak ekologis dan sosial, serta berkontribusi dalam upaya global menghadapi krisis iklim.</w:t>
      </w:r>
    </w:p>
    <w:p w14:paraId="71743D46" w14:textId="77777777" w:rsidR="00FD0452" w:rsidRPr="007173F5" w:rsidRDefault="00FD0452" w:rsidP="005D52EB">
      <w:pPr>
        <w:jc w:val="both"/>
        <w:rPr>
          <w:rFonts w:ascii="Times New Roman" w:hAnsi="Times New Roman" w:cs="Times New Roman"/>
          <w:color w:val="000000" w:themeColor="text1"/>
          <w:sz w:val="24"/>
          <w:szCs w:val="24"/>
        </w:rPr>
      </w:pPr>
    </w:p>
    <w:p w14:paraId="135F9F71" w14:textId="1A318A60" w:rsidR="00FD0452" w:rsidRPr="007173F5" w:rsidRDefault="00FD0452" w:rsidP="005D52EB">
      <w:pPr>
        <w:ind w:left="142"/>
        <w:jc w:val="both"/>
        <w:rPr>
          <w:rFonts w:ascii="Times New Roman" w:hAnsi="Times New Roman" w:cs="Times New Roman"/>
          <w:b/>
          <w:bCs/>
          <w:color w:val="000000" w:themeColor="text1"/>
          <w:sz w:val="24"/>
          <w:szCs w:val="24"/>
        </w:rPr>
      </w:pPr>
      <w:r w:rsidRPr="007173F5">
        <w:rPr>
          <w:rFonts w:ascii="Times New Roman" w:hAnsi="Times New Roman" w:cs="Times New Roman"/>
          <w:b/>
          <w:bCs/>
          <w:color w:val="000000" w:themeColor="text1"/>
          <w:sz w:val="24"/>
          <w:szCs w:val="24"/>
        </w:rPr>
        <w:t>4</w:t>
      </w:r>
      <w:r>
        <w:rPr>
          <w:rFonts w:ascii="Times New Roman" w:hAnsi="Times New Roman" w:cs="Times New Roman"/>
          <w:b/>
          <w:bCs/>
          <w:color w:val="000000" w:themeColor="text1"/>
          <w:sz w:val="24"/>
          <w:szCs w:val="24"/>
        </w:rPr>
        <w:t>.</w:t>
      </w:r>
      <w:r w:rsidRPr="007173F5">
        <w:rPr>
          <w:rFonts w:ascii="Times New Roman" w:hAnsi="Times New Roman" w:cs="Times New Roman"/>
          <w:b/>
          <w:bCs/>
          <w:color w:val="000000" w:themeColor="text1"/>
          <w:sz w:val="24"/>
          <w:szCs w:val="24"/>
        </w:rPr>
        <w:t xml:space="preserve"> Ensiklik </w:t>
      </w:r>
      <w:r w:rsidRPr="007173F5">
        <w:rPr>
          <w:rFonts w:ascii="Times New Roman" w:hAnsi="Times New Roman" w:cs="Times New Roman"/>
          <w:b/>
          <w:bCs/>
          <w:i/>
          <w:iCs/>
          <w:color w:val="000000" w:themeColor="text1"/>
          <w:sz w:val="24"/>
          <w:szCs w:val="24"/>
        </w:rPr>
        <w:t>Fratelli Tutti</w:t>
      </w:r>
    </w:p>
    <w:p w14:paraId="56747303" w14:textId="77777777" w:rsidR="00FD0452" w:rsidRPr="007173F5" w:rsidRDefault="00FD0452" w:rsidP="005D52EB">
      <w:pPr>
        <w:spacing w:after="0"/>
        <w:ind w:left="142" w:firstLine="284"/>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 xml:space="preserve">Ensiklik Frateli Tutti ditandatangani pada 3 Oktober 2020 dan dipublikasikan pada tanggal 4 Oktober 2020. Ensiklik </w:t>
      </w:r>
      <w:r w:rsidRPr="007173F5">
        <w:rPr>
          <w:rFonts w:ascii="Times New Roman" w:hAnsi="Times New Roman" w:cs="Times New Roman"/>
          <w:i/>
          <w:iCs/>
          <w:color w:val="000000" w:themeColor="text1"/>
          <w:sz w:val="24"/>
          <w:szCs w:val="24"/>
        </w:rPr>
        <w:t>Fratelli Tutti</w:t>
      </w:r>
      <w:r w:rsidRPr="007173F5">
        <w:rPr>
          <w:rFonts w:ascii="Times New Roman" w:hAnsi="Times New Roman" w:cs="Times New Roman"/>
          <w:color w:val="000000" w:themeColor="text1"/>
          <w:sz w:val="24"/>
          <w:szCs w:val="24"/>
        </w:rPr>
        <w:t xml:space="preserve"> berisi refleksi dan seruan moral mengenai persaudaraan universal dan persahabatan sosial, yang dijabarkan dalam delapan bab dan 287 paragraf.</w:t>
      </w:r>
    </w:p>
    <w:p w14:paraId="4C6D2670" w14:textId="77777777" w:rsidR="00FD0452" w:rsidRPr="007173F5" w:rsidRDefault="00FD0452" w:rsidP="005D52EB">
      <w:pPr>
        <w:spacing w:after="0"/>
        <w:ind w:left="142" w:firstLine="284"/>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Dalam konteks dunia yang semakin terpecah oleh konflik, kesenjangan, dan polarisasi, Paus Fransiskus mengajak semua orang untuk membangun budaya dialog dan keterbukaan, menolak individualisme ekstrem dan nasionalisme yang tertutup. Paus juga mendorong solidaritas lintas batas, antarbangsa dan antaragama, mengembangkan ekonomi yang berkeadilan dan berbelas kasih, serta memelihara politik yang melayani kebaikan bersama, bukan kekuasaan semata.</w:t>
      </w:r>
    </w:p>
    <w:p w14:paraId="12686331" w14:textId="77777777" w:rsidR="00FD0452" w:rsidRPr="007173F5" w:rsidRDefault="00FD0452" w:rsidP="005D52EB">
      <w:pPr>
        <w:spacing w:after="0"/>
        <w:ind w:left="142" w:firstLine="284"/>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 xml:space="preserve">Dalam </w:t>
      </w:r>
      <w:r w:rsidRPr="007173F5">
        <w:rPr>
          <w:rFonts w:ascii="Times New Roman" w:hAnsi="Times New Roman" w:cs="Times New Roman"/>
          <w:i/>
          <w:iCs/>
          <w:color w:val="000000" w:themeColor="text1"/>
          <w:sz w:val="24"/>
          <w:szCs w:val="24"/>
        </w:rPr>
        <w:t>Fratelli Tutti</w:t>
      </w:r>
      <w:r w:rsidRPr="007173F5">
        <w:rPr>
          <w:rFonts w:ascii="Times New Roman" w:hAnsi="Times New Roman" w:cs="Times New Roman"/>
          <w:color w:val="000000" w:themeColor="text1"/>
          <w:sz w:val="24"/>
          <w:szCs w:val="24"/>
        </w:rPr>
        <w:t>, Paus Fransiskus mengajak kita untuk mengubah paradigma ekonomi global yang cenderung eksploitatif, ke arah yang lebih manusiawi, adil, dan penuh solidaritas. Ia menyoroti bahwa sistem ekonomi saat ini sering meminggirkan kelompok lemah, memperparah ketimpangan, dan mengorbankan martabat manusia demi keuntungan.</w:t>
      </w:r>
    </w:p>
    <w:p w14:paraId="49B213BC" w14:textId="77777777" w:rsidR="00FD0452" w:rsidRPr="007173F5" w:rsidRDefault="00FD0452" w:rsidP="005D52EB">
      <w:pPr>
        <w:spacing w:after="0"/>
        <w:ind w:left="142" w:firstLine="284"/>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 xml:space="preserve">Menurut Ensiklik ini, ekonomi yang berkeadilan dan berbelas kasih memiliki ciri berkeadilan dan berbelas kasih. Berkeadilan mencakup keadilan distribusi dimana </w:t>
      </w:r>
      <w:r>
        <w:rPr>
          <w:rFonts w:ascii="Times New Roman" w:hAnsi="Times New Roman" w:cs="Times New Roman"/>
          <w:color w:val="000000" w:themeColor="text1"/>
          <w:sz w:val="24"/>
          <w:szCs w:val="24"/>
        </w:rPr>
        <w:t>k</w:t>
      </w:r>
      <w:r w:rsidRPr="007173F5">
        <w:rPr>
          <w:rFonts w:ascii="Times New Roman" w:hAnsi="Times New Roman" w:cs="Times New Roman"/>
          <w:color w:val="000000" w:themeColor="text1"/>
          <w:sz w:val="24"/>
          <w:szCs w:val="24"/>
        </w:rPr>
        <w:t>ekayaan dan sumber daya tidak boleh terkonsentrasi di tangan segelintir orang, sementara mayoritas hidup dalam kekurangan</w:t>
      </w:r>
      <w:r>
        <w:rPr>
          <w:rFonts w:ascii="Times New Roman" w:hAnsi="Times New Roman" w:cs="Times New Roman"/>
          <w:color w:val="000000" w:themeColor="text1"/>
          <w:sz w:val="24"/>
          <w:szCs w:val="24"/>
        </w:rPr>
        <w:t>. Kedua,</w:t>
      </w:r>
      <w:r w:rsidRPr="007173F5">
        <w:rPr>
          <w:rFonts w:ascii="Times New Roman" w:hAnsi="Times New Roman" w:cs="Times New Roman"/>
          <w:color w:val="000000" w:themeColor="text1"/>
          <w:sz w:val="24"/>
          <w:szCs w:val="24"/>
        </w:rPr>
        <w:t xml:space="preserve"> keadilan sosial dimana sistem ekonomi harus melindungi hak-hak pekerja, mendukung inklusi sosial, dan memberikan kesempatan yang setara bagi semua</w:t>
      </w:r>
      <w:r>
        <w:rPr>
          <w:rFonts w:ascii="Times New Roman" w:hAnsi="Times New Roman" w:cs="Times New Roman"/>
          <w:color w:val="000000" w:themeColor="text1"/>
          <w:sz w:val="24"/>
          <w:szCs w:val="24"/>
        </w:rPr>
        <w:t>. Ketiga,</w:t>
      </w:r>
      <w:r w:rsidRPr="007173F5">
        <w:rPr>
          <w:rFonts w:ascii="Times New Roman" w:hAnsi="Times New Roman" w:cs="Times New Roman"/>
          <w:color w:val="000000" w:themeColor="text1"/>
          <w:sz w:val="24"/>
          <w:szCs w:val="24"/>
        </w:rPr>
        <w:t xml:space="preserve"> keadilan struktural dimana </w:t>
      </w:r>
      <w:r>
        <w:rPr>
          <w:rFonts w:ascii="Times New Roman" w:hAnsi="Times New Roman" w:cs="Times New Roman"/>
          <w:color w:val="000000" w:themeColor="text1"/>
          <w:sz w:val="24"/>
          <w:szCs w:val="24"/>
        </w:rPr>
        <w:t>p</w:t>
      </w:r>
      <w:r w:rsidRPr="007173F5">
        <w:rPr>
          <w:rFonts w:ascii="Times New Roman" w:hAnsi="Times New Roman" w:cs="Times New Roman"/>
          <w:color w:val="000000" w:themeColor="text1"/>
          <w:sz w:val="24"/>
          <w:szCs w:val="24"/>
        </w:rPr>
        <w:t>erlu perubahan dalam sistem dan kebijakan agar tidak hanya melayani kepentingan modal, tetapi juga kesejahteraan masyarakat luas.</w:t>
      </w:r>
    </w:p>
    <w:p w14:paraId="4FABF155" w14:textId="77777777" w:rsidR="00FD0452" w:rsidRPr="007173F5" w:rsidRDefault="00FD0452" w:rsidP="005D52EB">
      <w:pPr>
        <w:ind w:left="567" w:right="662"/>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“Pasar sendirian tidak bisa menyelesaikan segala masalah... kita perlu sistem ekonomi yang mampu menjamin kehidupan bermartabat, bukan hanya memperbesar keuntungan.” (Fratelli Tutti, 168)</w:t>
      </w:r>
    </w:p>
    <w:p w14:paraId="12562226" w14:textId="77777777" w:rsidR="00FD0452" w:rsidRPr="007173F5" w:rsidRDefault="00FD0452" w:rsidP="005D52EB">
      <w:pPr>
        <w:spacing w:after="0"/>
        <w:ind w:left="142" w:firstLine="284"/>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lastRenderedPageBreak/>
        <w:t xml:space="preserve">Sedangkan berbelas kasih berarti bisnis dan kebijakan ekonomi harus melihat wajah orang-orang yang terdampak, bukan hanya grafik keuntungan. Karena </w:t>
      </w:r>
      <w:r>
        <w:rPr>
          <w:rFonts w:ascii="Times New Roman" w:hAnsi="Times New Roman" w:cs="Times New Roman"/>
          <w:color w:val="000000" w:themeColor="text1"/>
          <w:sz w:val="24"/>
          <w:szCs w:val="24"/>
        </w:rPr>
        <w:t>e</w:t>
      </w:r>
      <w:r w:rsidRPr="007173F5">
        <w:rPr>
          <w:rFonts w:ascii="Times New Roman" w:hAnsi="Times New Roman" w:cs="Times New Roman"/>
          <w:color w:val="000000" w:themeColor="text1"/>
          <w:sz w:val="24"/>
          <w:szCs w:val="24"/>
        </w:rPr>
        <w:t xml:space="preserve">konomi bukan hanya soal angka, tapi soal manusia. Harus ada ruang bagi empati dan kepedulian, terutama terhadap mereka yang miskin, tersingkir, atau rentan. Maka perlu </w:t>
      </w:r>
      <w:r>
        <w:rPr>
          <w:rFonts w:ascii="Times New Roman" w:hAnsi="Times New Roman" w:cs="Times New Roman"/>
          <w:color w:val="000000" w:themeColor="text1"/>
          <w:sz w:val="24"/>
          <w:szCs w:val="24"/>
        </w:rPr>
        <w:t>m</w:t>
      </w:r>
      <w:r w:rsidRPr="007173F5">
        <w:rPr>
          <w:rFonts w:ascii="Times New Roman" w:hAnsi="Times New Roman" w:cs="Times New Roman"/>
          <w:color w:val="000000" w:themeColor="text1"/>
          <w:sz w:val="24"/>
          <w:szCs w:val="24"/>
        </w:rPr>
        <w:t>engembangkan solidaritas global, khususnya terhadap negara-negara miskin dan kelompok marginal.</w:t>
      </w:r>
    </w:p>
    <w:p w14:paraId="0D68BE3C" w14:textId="77777777" w:rsidR="00FD0452" w:rsidRPr="007173F5" w:rsidRDefault="00FD0452" w:rsidP="005D52EB">
      <w:pPr>
        <w:ind w:left="567" w:right="662"/>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“Kasih sosial membuat kita mencari kebaikan bersama dan menempatkan kebutuhan orang lain, terutama yang terpinggirkan, di jantung setiap proyek ekonomi.” (Fratelli Tutti, 184)</w:t>
      </w:r>
    </w:p>
    <w:p w14:paraId="0656C0A4" w14:textId="77777777" w:rsidR="00FD0452" w:rsidRPr="00914A6B" w:rsidRDefault="00FD0452" w:rsidP="005D52EB">
      <w:pPr>
        <w:spacing w:after="0"/>
        <w:ind w:left="142" w:firstLine="284"/>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 xml:space="preserve">Beberapa nilai yang terkait dengan etika bisnis dalam </w:t>
      </w:r>
      <w:r w:rsidRPr="00914A6B">
        <w:rPr>
          <w:rFonts w:ascii="Times New Roman" w:hAnsi="Times New Roman" w:cs="Times New Roman"/>
          <w:i/>
          <w:iCs/>
          <w:color w:val="000000" w:themeColor="text1"/>
          <w:sz w:val="24"/>
          <w:szCs w:val="24"/>
        </w:rPr>
        <w:t>Fratelli Tutti</w:t>
      </w:r>
    </w:p>
    <w:tbl>
      <w:tblPr>
        <w:tblStyle w:val="TableGrid"/>
        <w:tblW w:w="8789" w:type="dxa"/>
        <w:tblInd w:w="137" w:type="dxa"/>
        <w:tblLook w:val="04A0" w:firstRow="1" w:lastRow="0" w:firstColumn="1" w:lastColumn="0" w:noHBand="0" w:noVBand="1"/>
      </w:tblPr>
      <w:tblGrid>
        <w:gridCol w:w="2139"/>
        <w:gridCol w:w="5514"/>
        <w:gridCol w:w="1136"/>
      </w:tblGrid>
      <w:tr w:rsidR="00FD0452" w:rsidRPr="007173F5" w14:paraId="092641F9" w14:textId="77777777" w:rsidTr="00914A6B">
        <w:tc>
          <w:tcPr>
            <w:tcW w:w="0" w:type="auto"/>
            <w:hideMark/>
          </w:tcPr>
          <w:p w14:paraId="492919F0" w14:textId="77777777" w:rsidR="00FD0452" w:rsidRPr="007173F5" w:rsidRDefault="00FD0452" w:rsidP="005D52EB">
            <w:pPr>
              <w:spacing w:after="160" w:line="259" w:lineRule="auto"/>
              <w:jc w:val="both"/>
              <w:rPr>
                <w:rFonts w:ascii="Times New Roman" w:hAnsi="Times New Roman" w:cs="Times New Roman"/>
                <w:b/>
                <w:bCs/>
                <w:color w:val="000000" w:themeColor="text1"/>
                <w:sz w:val="24"/>
                <w:szCs w:val="24"/>
              </w:rPr>
            </w:pPr>
            <w:r w:rsidRPr="007173F5">
              <w:rPr>
                <w:rFonts w:ascii="Times New Roman" w:hAnsi="Times New Roman" w:cs="Times New Roman"/>
                <w:b/>
                <w:bCs/>
                <w:color w:val="000000" w:themeColor="text1"/>
                <w:sz w:val="24"/>
                <w:szCs w:val="24"/>
              </w:rPr>
              <w:t>Tema</w:t>
            </w:r>
          </w:p>
        </w:tc>
        <w:tc>
          <w:tcPr>
            <w:tcW w:w="5514" w:type="dxa"/>
            <w:hideMark/>
          </w:tcPr>
          <w:p w14:paraId="48D4D52B" w14:textId="77777777" w:rsidR="00FD0452" w:rsidRPr="007173F5" w:rsidRDefault="00FD0452" w:rsidP="005D52EB">
            <w:pPr>
              <w:spacing w:after="160" w:line="259" w:lineRule="auto"/>
              <w:jc w:val="both"/>
              <w:rPr>
                <w:rFonts w:ascii="Times New Roman" w:hAnsi="Times New Roman" w:cs="Times New Roman"/>
                <w:b/>
                <w:bCs/>
                <w:color w:val="000000" w:themeColor="text1"/>
                <w:sz w:val="24"/>
                <w:szCs w:val="24"/>
              </w:rPr>
            </w:pPr>
            <w:r w:rsidRPr="007173F5">
              <w:rPr>
                <w:rFonts w:ascii="Times New Roman" w:hAnsi="Times New Roman" w:cs="Times New Roman"/>
                <w:b/>
                <w:bCs/>
                <w:color w:val="000000" w:themeColor="text1"/>
                <w:sz w:val="24"/>
                <w:szCs w:val="24"/>
              </w:rPr>
              <w:t>Isi &amp; Relevansi untuk Etika Bisnis</w:t>
            </w:r>
          </w:p>
        </w:tc>
        <w:tc>
          <w:tcPr>
            <w:tcW w:w="1134" w:type="dxa"/>
            <w:hideMark/>
          </w:tcPr>
          <w:p w14:paraId="2802A951" w14:textId="77777777" w:rsidR="00FD0452" w:rsidRPr="007173F5" w:rsidRDefault="00FD0452" w:rsidP="005D52EB">
            <w:pPr>
              <w:spacing w:after="160" w:line="259" w:lineRule="auto"/>
              <w:jc w:val="both"/>
              <w:rPr>
                <w:rFonts w:ascii="Times New Roman" w:hAnsi="Times New Roman" w:cs="Times New Roman"/>
                <w:b/>
                <w:bCs/>
                <w:color w:val="000000" w:themeColor="text1"/>
                <w:sz w:val="24"/>
                <w:szCs w:val="24"/>
              </w:rPr>
            </w:pPr>
            <w:r w:rsidRPr="007173F5">
              <w:rPr>
                <w:rFonts w:ascii="Times New Roman" w:hAnsi="Times New Roman" w:cs="Times New Roman"/>
                <w:b/>
                <w:bCs/>
                <w:color w:val="000000" w:themeColor="text1"/>
                <w:sz w:val="24"/>
                <w:szCs w:val="24"/>
              </w:rPr>
              <w:t>Paragraf</w:t>
            </w:r>
          </w:p>
        </w:tc>
      </w:tr>
      <w:tr w:rsidR="00FD0452" w:rsidRPr="007173F5" w14:paraId="2BE94C2E" w14:textId="77777777" w:rsidTr="00914A6B">
        <w:tc>
          <w:tcPr>
            <w:tcW w:w="0" w:type="auto"/>
            <w:hideMark/>
          </w:tcPr>
          <w:p w14:paraId="1BBDB41E" w14:textId="77777777" w:rsidR="00FD0452" w:rsidRPr="007173F5" w:rsidRDefault="00FD0452" w:rsidP="005D52EB">
            <w:pPr>
              <w:spacing w:after="160" w:line="259" w:lineRule="auto"/>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Persaudaraan dan solidaritas</w:t>
            </w:r>
          </w:p>
        </w:tc>
        <w:tc>
          <w:tcPr>
            <w:tcW w:w="5514" w:type="dxa"/>
          </w:tcPr>
          <w:p w14:paraId="57B3A163" w14:textId="77777777" w:rsidR="00FD0452" w:rsidRPr="007173F5" w:rsidRDefault="00FD0452" w:rsidP="005D52EB">
            <w:pPr>
              <w:spacing w:after="160" w:line="259" w:lineRule="auto"/>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“Membuka diri terhadap dunia” kini dimaknai sebagai akses bebas bagi kepentingan asing, yang lewat globalisasi justru memecah solidaritas, memperlemah yang lemah, dan membuat politik tak berdaya menghadapi kekuatan ekonomi global.</w:t>
            </w:r>
          </w:p>
        </w:tc>
        <w:tc>
          <w:tcPr>
            <w:tcW w:w="1134" w:type="dxa"/>
            <w:hideMark/>
          </w:tcPr>
          <w:p w14:paraId="21433F8A" w14:textId="77777777" w:rsidR="00FD0452" w:rsidRPr="007173F5" w:rsidRDefault="00FD0452" w:rsidP="005D52EB">
            <w:pPr>
              <w:spacing w:after="160" w:line="259" w:lineRule="auto"/>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12</w:t>
            </w:r>
          </w:p>
        </w:tc>
      </w:tr>
      <w:tr w:rsidR="00FD0452" w:rsidRPr="007173F5" w14:paraId="73550E53" w14:textId="77777777" w:rsidTr="00914A6B">
        <w:tc>
          <w:tcPr>
            <w:tcW w:w="0" w:type="auto"/>
          </w:tcPr>
          <w:p w14:paraId="301C3948" w14:textId="77777777" w:rsidR="00FD0452" w:rsidRPr="007173F5" w:rsidRDefault="00FD0452" w:rsidP="005D52EB">
            <w:pPr>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Kepentingan ekonomi jangka pendek yang merusak</w:t>
            </w:r>
          </w:p>
        </w:tc>
        <w:tc>
          <w:tcPr>
            <w:tcW w:w="5514" w:type="dxa"/>
          </w:tcPr>
          <w:p w14:paraId="45CE5E51" w14:textId="77777777" w:rsidR="00FD0452" w:rsidRPr="007173F5" w:rsidRDefault="00FD0452" w:rsidP="005D52EB">
            <w:pPr>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Merawat lingkungan berarti merawat diri bersama sebagai satu “kita”, namun sering diabaikan oleh kepentingan ekonomi jangka pendek, hingga berisiko memicu konflik tersembunyi.</w:t>
            </w:r>
          </w:p>
        </w:tc>
        <w:tc>
          <w:tcPr>
            <w:tcW w:w="1134" w:type="dxa"/>
          </w:tcPr>
          <w:p w14:paraId="19051721" w14:textId="77777777" w:rsidR="00FD0452" w:rsidRPr="007173F5" w:rsidRDefault="00FD0452" w:rsidP="005D52EB">
            <w:pPr>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17</w:t>
            </w:r>
          </w:p>
        </w:tc>
      </w:tr>
      <w:tr w:rsidR="00FD0452" w:rsidRPr="007173F5" w14:paraId="26CB9E02" w14:textId="77777777" w:rsidTr="00914A6B">
        <w:tc>
          <w:tcPr>
            <w:tcW w:w="0" w:type="auto"/>
          </w:tcPr>
          <w:p w14:paraId="21136EFB" w14:textId="77777777" w:rsidR="00FD0452" w:rsidRPr="007173F5" w:rsidRDefault="00FD0452" w:rsidP="005D52EB">
            <w:pPr>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Model ekonomi yang lebih manusiawi dan solidaritas</w:t>
            </w:r>
          </w:p>
        </w:tc>
        <w:tc>
          <w:tcPr>
            <w:tcW w:w="5514" w:type="dxa"/>
          </w:tcPr>
          <w:p w14:paraId="01954B29" w14:textId="77777777" w:rsidR="00FD0452" w:rsidRPr="007173F5" w:rsidRDefault="00FD0452" w:rsidP="005D52EB">
            <w:pPr>
              <w:jc w:val="both"/>
              <w:rPr>
                <w:rFonts w:ascii="Times New Roman" w:hAnsi="Times New Roman" w:cs="Times New Roman"/>
                <w:color w:val="000000" w:themeColor="text1"/>
                <w:sz w:val="24"/>
                <w:szCs w:val="24"/>
              </w:rPr>
            </w:pPr>
            <w:r w:rsidRPr="000B2F3F">
              <w:rPr>
                <w:rFonts w:ascii="Times New Roman" w:hAnsi="Times New Roman" w:cs="Times New Roman"/>
                <w:color w:val="000000" w:themeColor="text1"/>
                <w:sz w:val="24"/>
                <w:szCs w:val="24"/>
              </w:rPr>
              <w:t>Meskipun hak asasi manusia diakui secara universal, kenyataannya masih banyak ketidakadilan dan pelanggaran hak akibat model ekonomi yang mengabaikan nilai kemanusiaan demi keuntungan.</w:t>
            </w:r>
          </w:p>
        </w:tc>
        <w:tc>
          <w:tcPr>
            <w:tcW w:w="1134" w:type="dxa"/>
          </w:tcPr>
          <w:p w14:paraId="57710B4E" w14:textId="77777777" w:rsidR="00FD0452" w:rsidRPr="007173F5" w:rsidRDefault="00FD0452" w:rsidP="005D52EB">
            <w:pPr>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22, 168, 184</w:t>
            </w:r>
          </w:p>
        </w:tc>
      </w:tr>
      <w:tr w:rsidR="00FD0452" w:rsidRPr="007173F5" w14:paraId="5016370A" w14:textId="77777777" w:rsidTr="00914A6B">
        <w:tc>
          <w:tcPr>
            <w:tcW w:w="0" w:type="auto"/>
          </w:tcPr>
          <w:p w14:paraId="6C797C87" w14:textId="77777777" w:rsidR="00FD0452" w:rsidRPr="007173F5" w:rsidRDefault="00FD0452" w:rsidP="005D52EB">
            <w:pPr>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Ekonomi yang berpusat pada manusia</w:t>
            </w:r>
          </w:p>
        </w:tc>
        <w:tc>
          <w:tcPr>
            <w:tcW w:w="5514" w:type="dxa"/>
          </w:tcPr>
          <w:p w14:paraId="0BAB4407" w14:textId="77777777" w:rsidR="00FD0452" w:rsidRPr="007173F5" w:rsidRDefault="00FD0452" w:rsidP="005D52EB">
            <w:pPr>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Pandemi mengguncang kepercayaan buta pada ekonomi pasar dan teknologi, mengingatkan kita untuk menempatkan manusia di pusat, bukan keuntungan. Kita telah kehilangan rasa persaudaraan dan realitas karena terbawa oleh dunia virtual dan obsesi pada hasil instan.</w:t>
            </w:r>
          </w:p>
        </w:tc>
        <w:tc>
          <w:tcPr>
            <w:tcW w:w="1134" w:type="dxa"/>
          </w:tcPr>
          <w:p w14:paraId="445D731F" w14:textId="77777777" w:rsidR="00FD0452" w:rsidRPr="007173F5" w:rsidRDefault="00FD0452" w:rsidP="005D52EB">
            <w:pPr>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33</w:t>
            </w:r>
          </w:p>
        </w:tc>
      </w:tr>
      <w:tr w:rsidR="00FD0452" w:rsidRPr="007173F5" w14:paraId="04AEE6C3" w14:textId="77777777" w:rsidTr="00914A6B">
        <w:tc>
          <w:tcPr>
            <w:tcW w:w="0" w:type="auto"/>
          </w:tcPr>
          <w:p w14:paraId="7F4A5F1C" w14:textId="77777777" w:rsidR="00FD0452" w:rsidRPr="007173F5" w:rsidRDefault="00FD0452" w:rsidP="005D52EB">
            <w:pPr>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Terjadi manipulasi kesadaran publik</w:t>
            </w:r>
          </w:p>
        </w:tc>
        <w:tc>
          <w:tcPr>
            <w:tcW w:w="5514" w:type="dxa"/>
          </w:tcPr>
          <w:p w14:paraId="632FA543" w14:textId="77777777" w:rsidR="00FD0452" w:rsidRPr="007173F5" w:rsidRDefault="00FD0452" w:rsidP="005D52EB">
            <w:pPr>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Dominasi kepentingan ekonomi dalam dunia digital mendorong normalisasi ujaran ekstrem dan manipulasi kesadaran publik. Platform digital menciptakan ruang gema yang memperkuat bias, menyebarkan hoaks, dan melemahkan proses demokrasi</w:t>
            </w:r>
          </w:p>
        </w:tc>
        <w:tc>
          <w:tcPr>
            <w:tcW w:w="1134" w:type="dxa"/>
          </w:tcPr>
          <w:p w14:paraId="35E3F15A" w14:textId="77777777" w:rsidR="00FD0452" w:rsidRPr="007173F5" w:rsidRDefault="00FD0452" w:rsidP="005D52EB">
            <w:pPr>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45</w:t>
            </w:r>
          </w:p>
        </w:tc>
      </w:tr>
    </w:tbl>
    <w:p w14:paraId="44D76AE1" w14:textId="77777777" w:rsidR="00FD0452" w:rsidRDefault="00FD0452" w:rsidP="005D52EB">
      <w:pPr>
        <w:jc w:val="both"/>
        <w:rPr>
          <w:rFonts w:ascii="Times New Roman" w:hAnsi="Times New Roman" w:cs="Times New Roman"/>
          <w:color w:val="000000" w:themeColor="text1"/>
          <w:sz w:val="24"/>
          <w:szCs w:val="24"/>
        </w:rPr>
      </w:pPr>
    </w:p>
    <w:p w14:paraId="172C21BE" w14:textId="77777777" w:rsidR="00FD0452" w:rsidRPr="007173F5" w:rsidRDefault="00FD0452" w:rsidP="005D52EB">
      <w:pPr>
        <w:ind w:left="142" w:firstLine="284"/>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Implikasi praktis dalam manajemen bisnis antara lain model bisnis perlu yang mengedepankan kesejahteraan pekerja dan keberlanjutan, kegiatan bisnis yang adil, reformasi pajak dan kebijakan publik yang berpihak pada keseimbangan sosial. Untuk mencapai itu semua dibutuhkan kolaborasi lintas sektor untuk menjawab kebutuhan nyata masyarakat umum.</w:t>
      </w:r>
    </w:p>
    <w:p w14:paraId="7B4C5D69" w14:textId="142D58A9" w:rsidR="00FD0452" w:rsidRPr="007173F5" w:rsidRDefault="00FD0452" w:rsidP="005D52EB">
      <w:pPr>
        <w:ind w:left="142"/>
        <w:jc w:val="both"/>
        <w:rPr>
          <w:rFonts w:ascii="Times New Roman" w:hAnsi="Times New Roman" w:cs="Times New Roman"/>
          <w:b/>
          <w:bCs/>
          <w:color w:val="000000" w:themeColor="text1"/>
          <w:sz w:val="24"/>
          <w:szCs w:val="24"/>
        </w:rPr>
      </w:pPr>
      <w:r w:rsidRPr="007173F5">
        <w:rPr>
          <w:rFonts w:ascii="Times New Roman" w:hAnsi="Times New Roman" w:cs="Times New Roman"/>
          <w:b/>
          <w:bCs/>
          <w:color w:val="000000" w:themeColor="text1"/>
          <w:sz w:val="24"/>
          <w:szCs w:val="24"/>
        </w:rPr>
        <w:t xml:space="preserve">5. </w:t>
      </w:r>
      <w:r>
        <w:rPr>
          <w:rFonts w:ascii="Times New Roman" w:hAnsi="Times New Roman" w:cs="Times New Roman"/>
          <w:b/>
          <w:bCs/>
          <w:color w:val="000000" w:themeColor="text1"/>
          <w:sz w:val="24"/>
          <w:szCs w:val="24"/>
        </w:rPr>
        <w:t xml:space="preserve">Ensiklik </w:t>
      </w:r>
      <w:r w:rsidRPr="00BF0EBA">
        <w:rPr>
          <w:rFonts w:ascii="Times New Roman" w:hAnsi="Times New Roman" w:cs="Times New Roman"/>
          <w:b/>
          <w:bCs/>
          <w:i/>
          <w:iCs/>
          <w:color w:val="000000" w:themeColor="text1"/>
          <w:sz w:val="24"/>
          <w:szCs w:val="24"/>
        </w:rPr>
        <w:t>Dilexis Nos</w:t>
      </w:r>
      <w:r w:rsidRPr="007173F5">
        <w:rPr>
          <w:rFonts w:ascii="Times New Roman" w:hAnsi="Times New Roman" w:cs="Times New Roman"/>
          <w:b/>
          <w:bCs/>
          <w:color w:val="000000" w:themeColor="text1"/>
          <w:sz w:val="24"/>
          <w:szCs w:val="24"/>
        </w:rPr>
        <w:t xml:space="preserve"> (2024)</w:t>
      </w:r>
    </w:p>
    <w:p w14:paraId="3BA873D0" w14:textId="77777777" w:rsidR="00FD0452" w:rsidRPr="007173F5" w:rsidRDefault="00FD0452" w:rsidP="005D52EB">
      <w:pPr>
        <w:spacing w:after="0"/>
        <w:ind w:left="142" w:firstLine="284"/>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lastRenderedPageBreak/>
        <w:t xml:space="preserve">Ensiklik keempat yang terdiri dari 220 paragraf ini disetujui dan dipublikasi pada tanggal 24 Oktober 2024. Ensiklik </w:t>
      </w:r>
      <w:r w:rsidRPr="007173F5">
        <w:rPr>
          <w:rFonts w:ascii="Times New Roman" w:hAnsi="Times New Roman" w:cs="Times New Roman"/>
          <w:i/>
          <w:iCs/>
          <w:color w:val="000000" w:themeColor="text1"/>
          <w:sz w:val="24"/>
          <w:szCs w:val="24"/>
        </w:rPr>
        <w:t>Dilexit Nos</w:t>
      </w:r>
      <w:r w:rsidRPr="007173F5">
        <w:rPr>
          <w:rFonts w:ascii="Times New Roman" w:hAnsi="Times New Roman" w:cs="Times New Roman"/>
          <w:color w:val="000000" w:themeColor="text1"/>
          <w:sz w:val="24"/>
          <w:szCs w:val="24"/>
        </w:rPr>
        <w:t xml:space="preserve"> tidak secara langsung membahas transformasi teknologi atau etika bisnis secara eksplisit. Namun, dari pesan-pesan teologis dan spiritualnya dari beberapa bagian, terdapat sejumlah prinsip penting yang relevan bagi refleksi etika dalam dunia digital dan bisnis. </w:t>
      </w:r>
    </w:p>
    <w:p w14:paraId="486FD757" w14:textId="77777777" w:rsidR="00FD0452" w:rsidRPr="007173F5" w:rsidRDefault="00FD0452" w:rsidP="005D52EB">
      <w:pPr>
        <w:spacing w:after="0"/>
        <w:ind w:left="142" w:firstLine="284"/>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Di tengah arus perkembangan teknologi yang cenderung mengedepankan efisiensi, rasionalitas, dan prediktabilitas algoritmik, ensiklik ini mengingatkan bahwa hati manusia tak dapat direduksi menjadi data. Ini menjadi kritik mendalam terhadap dehumanisasi yang dapat muncul dalam sistem ekonomi digital yang melupakan dimensi afektif, relasional, dan spiritual dari manusia.</w:t>
      </w:r>
    </w:p>
    <w:p w14:paraId="05A50A36" w14:textId="77777777" w:rsidR="00FD0452" w:rsidRPr="007173F5" w:rsidRDefault="00FD0452" w:rsidP="005D52EB">
      <w:pPr>
        <w:spacing w:after="0"/>
        <w:ind w:left="142" w:firstLine="284"/>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Ensiklik ini mengangkat keprihatinan terhadap cara dunia digital dan kecerdasan buatan dapat menyeragamkan keinginan dan pikiran manusia melalui prediksi dan manipulasi. Dalam konteks etika bisnis, hal ini merupakan peringatan keras terhadap praktik-praktik yang mengekstraksi data konsumen untuk tujuan profit semata, tanpa mempertimbangkan kebebasan, otonomi, dan integritas pribadi. Dunia bisnis digital diundang untuk tidak hanya mengikuti logika pasar, tetapi juga menghormati ruang batin manusia yang otonom dan tak dapat dipetakan seluruhnya oleh teknologi.</w:t>
      </w:r>
    </w:p>
    <w:p w14:paraId="278578C9" w14:textId="77777777" w:rsidR="00FD0452" w:rsidRPr="007173F5" w:rsidRDefault="00FD0452" w:rsidP="005D52EB">
      <w:pPr>
        <w:spacing w:after="0"/>
        <w:ind w:left="142" w:firstLine="284"/>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Paus Fransiskus menegaskan bahwa hanya kasih yang lahir dari hati yang terbuka kepada Allah dan sesama, yang dapat menjadi prinsip dasar kehidupan sosial dan ekonomi yang adil. Dalam dunia bisnis, ini berarti menempatkan manusia bukan sebagai alat, tetapi sebagai tujuan. Transformasi digital hendaknya tidak merusak tatanan solidaritas, tetapi justru memperluasnya, dengan teknologi yang digunakan untuk melayani kesejahteraan bersama.</w:t>
      </w:r>
    </w:p>
    <w:p w14:paraId="46776F37" w14:textId="77777777" w:rsidR="00FD0452" w:rsidRPr="007173F5" w:rsidRDefault="00FD0452" w:rsidP="005D52EB">
      <w:pPr>
        <w:spacing w:after="0"/>
        <w:ind w:left="142" w:firstLine="284"/>
        <w:jc w:val="both"/>
        <w:rPr>
          <w:rFonts w:ascii="Times New Roman" w:hAnsi="Times New Roman" w:cs="Times New Roman"/>
          <w:color w:val="000000" w:themeColor="text1"/>
          <w:sz w:val="24"/>
          <w:szCs w:val="24"/>
        </w:rPr>
      </w:pPr>
      <w:r w:rsidRPr="007173F5">
        <w:rPr>
          <w:rFonts w:ascii="Times New Roman" w:hAnsi="Times New Roman" w:cs="Times New Roman"/>
          <w:i/>
          <w:iCs/>
          <w:color w:val="000000" w:themeColor="text1"/>
          <w:sz w:val="24"/>
          <w:szCs w:val="24"/>
        </w:rPr>
        <w:t>Dilexit Nos</w:t>
      </w:r>
      <w:r w:rsidRPr="007173F5">
        <w:rPr>
          <w:rFonts w:ascii="Times New Roman" w:hAnsi="Times New Roman" w:cs="Times New Roman"/>
          <w:color w:val="000000" w:themeColor="text1"/>
          <w:sz w:val="24"/>
          <w:szCs w:val="24"/>
        </w:rPr>
        <w:t xml:space="preserve"> juga menyoroti bagaimana hidup manusia saat ini terlalu terpecah oleh konsumsi, hiburan, dan media digital, sehingga kehilangan pusat rohaninya. Dalam konteks bisnis, ini menjadi ajakan untuk meninjau kembali budaya konsumtif dan pendekatan pasar yang mempromosikan kebutuhan semu. </w:t>
      </w:r>
    </w:p>
    <w:p w14:paraId="6EF273A9" w14:textId="77777777" w:rsidR="00FD0452" w:rsidRPr="007173F5" w:rsidRDefault="00FD0452" w:rsidP="005D52EB">
      <w:pPr>
        <w:spacing w:after="0"/>
        <w:ind w:left="142" w:firstLine="284"/>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 xml:space="preserve">Beberapa nilai yang terkait dengan etika bisnis dalam </w:t>
      </w:r>
      <w:r w:rsidRPr="00914A6B">
        <w:rPr>
          <w:rFonts w:ascii="Times New Roman" w:hAnsi="Times New Roman" w:cs="Times New Roman"/>
          <w:color w:val="000000" w:themeColor="text1"/>
          <w:sz w:val="24"/>
          <w:szCs w:val="24"/>
        </w:rPr>
        <w:t>Dilexit Nos.</w:t>
      </w:r>
    </w:p>
    <w:tbl>
      <w:tblPr>
        <w:tblStyle w:val="TableGrid"/>
        <w:tblW w:w="9016" w:type="dxa"/>
        <w:tblInd w:w="137" w:type="dxa"/>
        <w:tblLook w:val="04A0" w:firstRow="1" w:lastRow="0" w:firstColumn="1" w:lastColumn="0" w:noHBand="0" w:noVBand="1"/>
      </w:tblPr>
      <w:tblGrid>
        <w:gridCol w:w="1908"/>
        <w:gridCol w:w="5972"/>
        <w:gridCol w:w="1136"/>
      </w:tblGrid>
      <w:tr w:rsidR="00FD0452" w:rsidRPr="007173F5" w14:paraId="3E9B47AF" w14:textId="77777777" w:rsidTr="00914A6B">
        <w:tc>
          <w:tcPr>
            <w:tcW w:w="0" w:type="auto"/>
            <w:hideMark/>
          </w:tcPr>
          <w:p w14:paraId="664BFCB3" w14:textId="77777777" w:rsidR="00FD0452" w:rsidRPr="007173F5" w:rsidRDefault="00FD0452" w:rsidP="005D52EB">
            <w:pPr>
              <w:spacing w:after="160" w:line="259" w:lineRule="auto"/>
              <w:jc w:val="both"/>
              <w:rPr>
                <w:rFonts w:ascii="Times New Roman" w:hAnsi="Times New Roman" w:cs="Times New Roman"/>
                <w:b/>
                <w:bCs/>
                <w:color w:val="000000" w:themeColor="text1"/>
                <w:sz w:val="24"/>
                <w:szCs w:val="24"/>
              </w:rPr>
            </w:pPr>
            <w:bookmarkStart w:id="1" w:name="_Hlk196315897"/>
            <w:r w:rsidRPr="007173F5">
              <w:rPr>
                <w:rFonts w:ascii="Times New Roman" w:hAnsi="Times New Roman" w:cs="Times New Roman"/>
                <w:b/>
                <w:bCs/>
                <w:color w:val="000000" w:themeColor="text1"/>
                <w:sz w:val="24"/>
                <w:szCs w:val="24"/>
              </w:rPr>
              <w:t>Tema</w:t>
            </w:r>
          </w:p>
        </w:tc>
        <w:tc>
          <w:tcPr>
            <w:tcW w:w="0" w:type="auto"/>
            <w:hideMark/>
          </w:tcPr>
          <w:p w14:paraId="0C2A44DC" w14:textId="77777777" w:rsidR="00FD0452" w:rsidRPr="007173F5" w:rsidRDefault="00FD0452" w:rsidP="005D52EB">
            <w:pPr>
              <w:spacing w:after="160" w:line="259" w:lineRule="auto"/>
              <w:jc w:val="both"/>
              <w:rPr>
                <w:rFonts w:ascii="Times New Roman" w:hAnsi="Times New Roman" w:cs="Times New Roman"/>
                <w:b/>
                <w:bCs/>
                <w:color w:val="000000" w:themeColor="text1"/>
                <w:sz w:val="24"/>
                <w:szCs w:val="24"/>
              </w:rPr>
            </w:pPr>
            <w:r w:rsidRPr="007173F5">
              <w:rPr>
                <w:rFonts w:ascii="Times New Roman" w:hAnsi="Times New Roman" w:cs="Times New Roman"/>
                <w:b/>
                <w:bCs/>
                <w:color w:val="000000" w:themeColor="text1"/>
                <w:sz w:val="24"/>
                <w:szCs w:val="24"/>
              </w:rPr>
              <w:t>Isi &amp; Relevansi untuk Etika Bisnis</w:t>
            </w:r>
          </w:p>
        </w:tc>
        <w:tc>
          <w:tcPr>
            <w:tcW w:w="0" w:type="auto"/>
            <w:hideMark/>
          </w:tcPr>
          <w:p w14:paraId="4CA059A1" w14:textId="77777777" w:rsidR="00FD0452" w:rsidRPr="007173F5" w:rsidRDefault="00FD0452" w:rsidP="005D52EB">
            <w:pPr>
              <w:spacing w:after="160" w:line="259" w:lineRule="auto"/>
              <w:jc w:val="both"/>
              <w:rPr>
                <w:rFonts w:ascii="Times New Roman" w:hAnsi="Times New Roman" w:cs="Times New Roman"/>
                <w:b/>
                <w:bCs/>
                <w:color w:val="000000" w:themeColor="text1"/>
                <w:sz w:val="24"/>
                <w:szCs w:val="24"/>
              </w:rPr>
            </w:pPr>
            <w:r w:rsidRPr="007173F5">
              <w:rPr>
                <w:rFonts w:ascii="Times New Roman" w:hAnsi="Times New Roman" w:cs="Times New Roman"/>
                <w:b/>
                <w:bCs/>
                <w:color w:val="000000" w:themeColor="text1"/>
                <w:sz w:val="24"/>
                <w:szCs w:val="24"/>
              </w:rPr>
              <w:t>Paragraf</w:t>
            </w:r>
          </w:p>
        </w:tc>
      </w:tr>
      <w:tr w:rsidR="00FD0452" w:rsidRPr="007173F5" w14:paraId="0A750EA4" w14:textId="77777777" w:rsidTr="00914A6B">
        <w:tc>
          <w:tcPr>
            <w:tcW w:w="0" w:type="auto"/>
            <w:hideMark/>
          </w:tcPr>
          <w:p w14:paraId="6619E860" w14:textId="77777777" w:rsidR="00FD0452" w:rsidRPr="007173F5" w:rsidRDefault="00FD0452" w:rsidP="005D52EB">
            <w:pPr>
              <w:spacing w:after="160" w:line="259" w:lineRule="auto"/>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 xml:space="preserve">Menjaga batin dan jati diri </w:t>
            </w:r>
          </w:p>
        </w:tc>
        <w:tc>
          <w:tcPr>
            <w:tcW w:w="0" w:type="auto"/>
            <w:hideMark/>
          </w:tcPr>
          <w:p w14:paraId="0AF4A8FC" w14:textId="77777777" w:rsidR="00FD0452" w:rsidRPr="007173F5" w:rsidRDefault="00FD0452" w:rsidP="005D52EB">
            <w:pPr>
              <w:spacing w:after="160" w:line="259" w:lineRule="auto"/>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Dalam dunia yang serba cepat dan konsumtif ini, manusia berisiko kehilangan jati diri dan kedalaman hati karena dominasi teknologi, ketergesaan, dan hilangnya ruang untuk refleksi batin yang memberi makna dan arah hidup.</w:t>
            </w:r>
          </w:p>
        </w:tc>
        <w:tc>
          <w:tcPr>
            <w:tcW w:w="0" w:type="auto"/>
            <w:hideMark/>
          </w:tcPr>
          <w:p w14:paraId="6703738E" w14:textId="77777777" w:rsidR="00FD0452" w:rsidRPr="007173F5" w:rsidRDefault="00FD0452" w:rsidP="005D52EB">
            <w:pPr>
              <w:spacing w:after="160" w:line="259" w:lineRule="auto"/>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9</w:t>
            </w:r>
          </w:p>
        </w:tc>
      </w:tr>
      <w:tr w:rsidR="00FD0452" w:rsidRPr="007173F5" w14:paraId="63D6F8DF" w14:textId="77777777" w:rsidTr="00914A6B">
        <w:tc>
          <w:tcPr>
            <w:tcW w:w="0" w:type="auto"/>
            <w:hideMark/>
          </w:tcPr>
          <w:p w14:paraId="47BF6D50" w14:textId="77777777" w:rsidR="00FD0452" w:rsidRPr="007173F5" w:rsidRDefault="00FD0452" w:rsidP="005D52EB">
            <w:pPr>
              <w:spacing w:after="160" w:line="259" w:lineRule="auto"/>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Keunikan manusia dibanding mesin</w:t>
            </w:r>
          </w:p>
        </w:tc>
        <w:tc>
          <w:tcPr>
            <w:tcW w:w="0" w:type="auto"/>
            <w:hideMark/>
          </w:tcPr>
          <w:p w14:paraId="15D177B2" w14:textId="77777777" w:rsidR="00FD0452" w:rsidRPr="007173F5" w:rsidRDefault="00FD0452" w:rsidP="005D52EB">
            <w:pPr>
              <w:spacing w:after="160" w:line="259" w:lineRule="auto"/>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Hati adalah inti identitas rohani dan keunikan manusia yang tak bisa direduksi atau dimanipulasi seperti pikiran dan keinginan dalam dunia digital yang seragam dan dapat diprediksi.</w:t>
            </w:r>
          </w:p>
        </w:tc>
        <w:tc>
          <w:tcPr>
            <w:tcW w:w="0" w:type="auto"/>
            <w:hideMark/>
          </w:tcPr>
          <w:p w14:paraId="1FE9B524" w14:textId="77777777" w:rsidR="00FD0452" w:rsidRPr="007173F5" w:rsidRDefault="00FD0452" w:rsidP="005D52EB">
            <w:pPr>
              <w:spacing w:after="160" w:line="259" w:lineRule="auto"/>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14</w:t>
            </w:r>
          </w:p>
        </w:tc>
      </w:tr>
      <w:tr w:rsidR="00FD0452" w:rsidRPr="007173F5" w14:paraId="2FA3B605" w14:textId="77777777" w:rsidTr="00914A6B">
        <w:tc>
          <w:tcPr>
            <w:tcW w:w="0" w:type="auto"/>
            <w:hideMark/>
          </w:tcPr>
          <w:p w14:paraId="49167833" w14:textId="77777777" w:rsidR="00FD0452" w:rsidRPr="007173F5" w:rsidRDefault="00FD0452" w:rsidP="005D52EB">
            <w:pPr>
              <w:spacing w:after="160" w:line="259" w:lineRule="auto"/>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Kecerdasan buatan dan martabat manusia</w:t>
            </w:r>
          </w:p>
        </w:tc>
        <w:tc>
          <w:tcPr>
            <w:tcW w:w="0" w:type="auto"/>
            <w:hideMark/>
          </w:tcPr>
          <w:p w14:paraId="7E0E19A9" w14:textId="77777777" w:rsidR="00FD0452" w:rsidRPr="007173F5" w:rsidRDefault="00FD0452" w:rsidP="005D52EB">
            <w:pPr>
              <w:spacing w:after="160" w:line="259" w:lineRule="auto"/>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Di tengah perkembangan kecerdasan buatan, pengalaman manusiawi yang bersifat afektif dan simbolik tetap tidak dapat direduksi oleh algoritma, dan justru menjadi elemen esensial dalam menjaga keutuhan dan martabat kemanusiaan.</w:t>
            </w:r>
          </w:p>
        </w:tc>
        <w:tc>
          <w:tcPr>
            <w:tcW w:w="0" w:type="auto"/>
            <w:hideMark/>
          </w:tcPr>
          <w:p w14:paraId="7DFB6020" w14:textId="77777777" w:rsidR="00FD0452" w:rsidRPr="007173F5" w:rsidRDefault="00FD0452" w:rsidP="005D52EB">
            <w:pPr>
              <w:spacing w:after="160" w:line="259" w:lineRule="auto"/>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20</w:t>
            </w:r>
          </w:p>
        </w:tc>
      </w:tr>
      <w:tr w:rsidR="00FD0452" w:rsidRPr="007173F5" w14:paraId="2C549D3D" w14:textId="77777777" w:rsidTr="00914A6B">
        <w:tc>
          <w:tcPr>
            <w:tcW w:w="0" w:type="auto"/>
            <w:hideMark/>
          </w:tcPr>
          <w:p w14:paraId="368AA42D" w14:textId="77777777" w:rsidR="00FD0452" w:rsidRPr="007173F5" w:rsidRDefault="00FD0452" w:rsidP="005D52EB">
            <w:pPr>
              <w:spacing w:after="160" w:line="259" w:lineRule="auto"/>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lastRenderedPageBreak/>
              <w:t>Krisis sosial dan ancaman teknologi</w:t>
            </w:r>
          </w:p>
        </w:tc>
        <w:tc>
          <w:tcPr>
            <w:tcW w:w="0" w:type="auto"/>
            <w:hideMark/>
          </w:tcPr>
          <w:p w14:paraId="7FC91B53" w14:textId="77777777" w:rsidR="00FD0452" w:rsidRPr="007173F5" w:rsidRDefault="00FD0452" w:rsidP="005D52EB">
            <w:pPr>
              <w:spacing w:after="160" w:line="259" w:lineRule="auto"/>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Hati Kristus merupakan simbol teologis pemersatu ciptaan dan sejarah keselamatan, yang menghadirkan kasih ilahi sebagai pemulih kemanusiaan di tengah krisis sosial dan ancaman teknologi.</w:t>
            </w:r>
          </w:p>
        </w:tc>
        <w:tc>
          <w:tcPr>
            <w:tcW w:w="0" w:type="auto"/>
            <w:hideMark/>
          </w:tcPr>
          <w:p w14:paraId="612A3C35" w14:textId="77777777" w:rsidR="00FD0452" w:rsidRPr="007173F5" w:rsidRDefault="00FD0452" w:rsidP="005D52EB">
            <w:pPr>
              <w:spacing w:after="160" w:line="259" w:lineRule="auto"/>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31</w:t>
            </w:r>
          </w:p>
        </w:tc>
      </w:tr>
      <w:tr w:rsidR="00FD0452" w:rsidRPr="007173F5" w14:paraId="28B34D8D" w14:textId="77777777" w:rsidTr="00914A6B">
        <w:tc>
          <w:tcPr>
            <w:tcW w:w="0" w:type="auto"/>
            <w:hideMark/>
          </w:tcPr>
          <w:p w14:paraId="4520FAC9" w14:textId="77777777" w:rsidR="00FD0452" w:rsidRPr="007173F5" w:rsidRDefault="00FD0452" w:rsidP="005D52EB">
            <w:pPr>
              <w:spacing w:after="160" w:line="259" w:lineRule="auto"/>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Landasan spiritual dalam hidup</w:t>
            </w:r>
          </w:p>
        </w:tc>
        <w:tc>
          <w:tcPr>
            <w:tcW w:w="0" w:type="auto"/>
            <w:hideMark/>
          </w:tcPr>
          <w:p w14:paraId="1D41D1C1" w14:textId="77777777" w:rsidR="00FD0452" w:rsidRPr="007173F5" w:rsidRDefault="00FD0452" w:rsidP="005D52EB">
            <w:pPr>
              <w:spacing w:after="160" w:line="259" w:lineRule="auto"/>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Praktik Ekaristi sebagai merupakan pengingat akan belas kasih Hati Kristus tetap relevan di era modern sebagai ajakan untuk kembali pada sumber rohani di tengah kehidupan yang terfragmentasi oleh konsumsi, hiburan, dan distraksi digital.</w:t>
            </w:r>
          </w:p>
        </w:tc>
        <w:tc>
          <w:tcPr>
            <w:tcW w:w="0" w:type="auto"/>
            <w:hideMark/>
          </w:tcPr>
          <w:p w14:paraId="01189FB3" w14:textId="77777777" w:rsidR="00FD0452" w:rsidRPr="007173F5" w:rsidRDefault="00FD0452" w:rsidP="005D52EB">
            <w:pPr>
              <w:spacing w:after="160" w:line="259" w:lineRule="auto"/>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84</w:t>
            </w:r>
          </w:p>
        </w:tc>
      </w:tr>
      <w:bookmarkEnd w:id="1"/>
    </w:tbl>
    <w:p w14:paraId="01B2E48F" w14:textId="77777777" w:rsidR="00FD0452" w:rsidRPr="007173F5" w:rsidRDefault="00FD0452" w:rsidP="005D52EB">
      <w:pPr>
        <w:jc w:val="both"/>
        <w:rPr>
          <w:rFonts w:ascii="Times New Roman" w:hAnsi="Times New Roman" w:cs="Times New Roman"/>
          <w:color w:val="000000" w:themeColor="text1"/>
          <w:sz w:val="24"/>
          <w:szCs w:val="24"/>
        </w:rPr>
      </w:pPr>
    </w:p>
    <w:p w14:paraId="46F6E1C2" w14:textId="19E9DADB" w:rsidR="00FD0452" w:rsidRPr="007173F5" w:rsidRDefault="00FD0452" w:rsidP="005D52EB">
      <w:pPr>
        <w:ind w:left="142"/>
        <w:jc w:val="both"/>
        <w:rPr>
          <w:rFonts w:ascii="Times New Roman" w:hAnsi="Times New Roman" w:cs="Times New Roman"/>
          <w:color w:val="000000" w:themeColor="text1"/>
          <w:sz w:val="24"/>
          <w:szCs w:val="24"/>
        </w:rPr>
      </w:pPr>
      <w:r w:rsidRPr="007173F5">
        <w:rPr>
          <w:rFonts w:ascii="Times New Roman" w:hAnsi="Times New Roman" w:cs="Times New Roman"/>
          <w:b/>
          <w:bCs/>
          <w:color w:val="000000" w:themeColor="text1"/>
          <w:sz w:val="24"/>
          <w:szCs w:val="24"/>
        </w:rPr>
        <w:t xml:space="preserve">6. </w:t>
      </w:r>
      <w:r>
        <w:rPr>
          <w:rFonts w:ascii="Times New Roman" w:hAnsi="Times New Roman" w:cs="Times New Roman"/>
          <w:b/>
          <w:bCs/>
          <w:color w:val="000000" w:themeColor="text1"/>
          <w:sz w:val="24"/>
          <w:szCs w:val="24"/>
        </w:rPr>
        <w:t xml:space="preserve">Seruan Apostolik </w:t>
      </w:r>
      <w:r w:rsidRPr="00BF0EBA">
        <w:rPr>
          <w:rFonts w:ascii="Times New Roman" w:hAnsi="Times New Roman" w:cs="Times New Roman"/>
          <w:b/>
          <w:bCs/>
          <w:i/>
          <w:iCs/>
          <w:color w:val="000000" w:themeColor="text1"/>
          <w:sz w:val="24"/>
          <w:szCs w:val="24"/>
        </w:rPr>
        <w:t>Antiqua et Nova</w:t>
      </w:r>
    </w:p>
    <w:p w14:paraId="083F9A39" w14:textId="77777777" w:rsidR="00FD0452" w:rsidRPr="007173F5" w:rsidRDefault="00FD0452" w:rsidP="005D52EB">
      <w:pPr>
        <w:spacing w:after="0"/>
        <w:ind w:left="142" w:firstLine="284"/>
        <w:jc w:val="both"/>
        <w:rPr>
          <w:rFonts w:ascii="Times New Roman" w:hAnsi="Times New Roman" w:cs="Times New Roman"/>
          <w:color w:val="000000" w:themeColor="text1"/>
          <w:sz w:val="24"/>
          <w:szCs w:val="24"/>
        </w:rPr>
      </w:pPr>
      <w:r w:rsidRPr="007173F5">
        <w:rPr>
          <w:rFonts w:ascii="Times New Roman" w:hAnsi="Times New Roman" w:cs="Times New Roman"/>
          <w:i/>
          <w:iCs/>
          <w:color w:val="000000" w:themeColor="text1"/>
          <w:sz w:val="24"/>
          <w:szCs w:val="24"/>
        </w:rPr>
        <w:t xml:space="preserve">Antiqua et Nova </w:t>
      </w:r>
      <w:r w:rsidRPr="007173F5">
        <w:rPr>
          <w:rFonts w:ascii="Times New Roman" w:hAnsi="Times New Roman" w:cs="Times New Roman"/>
          <w:color w:val="000000" w:themeColor="text1"/>
          <w:sz w:val="24"/>
          <w:szCs w:val="24"/>
        </w:rPr>
        <w:t xml:space="preserve">dipubikasi Vatikan pada tanggal 28 Januari 2025 setelah disetujui Paus Fransiskus pada 14 Januari 2025. Topik utama dalam nasihat apostolik yang terdiri dari enam bagian dengan total 117 paragraf ini adalah hubungan antara kecerdasan buatan AI dan kecerdasan manusia. </w:t>
      </w:r>
    </w:p>
    <w:p w14:paraId="0B0C3B20" w14:textId="77777777" w:rsidR="00FD0452" w:rsidRPr="007173F5" w:rsidRDefault="00FD0452" w:rsidP="005D52EB">
      <w:pPr>
        <w:spacing w:after="0"/>
        <w:ind w:left="142" w:firstLine="284"/>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 xml:space="preserve">Era digital telah membawa perubahan besar dalam dinamika ekonomi global, menciptakan peluang sekaligus tantangan dalam penerapan etika bisnis. Salah satu tantangan utama adalah bagaimana prinsip keadilan diterapkan dalam ekonomi digital yang semakin didominasi oleh teknologi, kecerdasan buatan, dan platform daring. Dalam konteks ini, ajaran sosial Gereja, khususnya </w:t>
      </w:r>
      <w:r w:rsidRPr="007173F5">
        <w:rPr>
          <w:rFonts w:ascii="Times New Roman" w:hAnsi="Times New Roman" w:cs="Times New Roman"/>
          <w:i/>
          <w:iCs/>
          <w:color w:val="000000" w:themeColor="text1"/>
          <w:sz w:val="24"/>
          <w:szCs w:val="24"/>
        </w:rPr>
        <w:t>Antiqua et Nova</w:t>
      </w:r>
      <w:r w:rsidRPr="007173F5">
        <w:rPr>
          <w:rFonts w:ascii="Times New Roman" w:hAnsi="Times New Roman" w:cs="Times New Roman"/>
          <w:color w:val="000000" w:themeColor="text1"/>
          <w:sz w:val="24"/>
          <w:szCs w:val="24"/>
        </w:rPr>
        <w:t xml:space="preserve">, menawarkan perspektif penting mengenai keadilan dalam perekonomian yang semakin terdigitalisasi. </w:t>
      </w:r>
    </w:p>
    <w:p w14:paraId="6F44F9DD" w14:textId="77777777" w:rsidR="00FD0452" w:rsidRPr="007173F5" w:rsidRDefault="00FD0452" w:rsidP="005D52EB">
      <w:pPr>
        <w:spacing w:after="0"/>
        <w:ind w:left="142" w:firstLine="284"/>
        <w:jc w:val="both"/>
        <w:rPr>
          <w:rFonts w:ascii="Times New Roman" w:hAnsi="Times New Roman" w:cs="Times New Roman"/>
          <w:color w:val="000000" w:themeColor="text1"/>
          <w:sz w:val="24"/>
          <w:szCs w:val="24"/>
        </w:rPr>
      </w:pPr>
      <w:r w:rsidRPr="007173F5">
        <w:rPr>
          <w:rFonts w:ascii="Times New Roman" w:hAnsi="Times New Roman" w:cs="Times New Roman"/>
          <w:i/>
          <w:iCs/>
          <w:color w:val="000000" w:themeColor="text1"/>
          <w:sz w:val="24"/>
          <w:szCs w:val="24"/>
        </w:rPr>
        <w:t>Antiqua et Nova</w:t>
      </w:r>
      <w:r w:rsidRPr="007173F5">
        <w:rPr>
          <w:rFonts w:ascii="Times New Roman" w:hAnsi="Times New Roman" w:cs="Times New Roman"/>
          <w:color w:val="000000" w:themeColor="text1"/>
          <w:sz w:val="24"/>
          <w:szCs w:val="24"/>
        </w:rPr>
        <w:t xml:space="preserve"> menyoroti pentingnya keseimbangan antara kepentingan ekonomi dan kesejahteraan sosial. Dalam ekonomi digital, akses terhadap teknologi dan data menjadi faktor utama dalam kesenjangan sosial dan ekonomi. </w:t>
      </w:r>
      <w:r>
        <w:rPr>
          <w:rFonts w:ascii="Times New Roman" w:hAnsi="Times New Roman" w:cs="Times New Roman"/>
          <w:color w:val="000000" w:themeColor="text1"/>
          <w:sz w:val="24"/>
          <w:szCs w:val="24"/>
        </w:rPr>
        <w:t xml:space="preserve">Dokumen ini </w:t>
      </w:r>
      <w:r w:rsidRPr="007173F5">
        <w:rPr>
          <w:rFonts w:ascii="Times New Roman" w:hAnsi="Times New Roman" w:cs="Times New Roman"/>
          <w:color w:val="000000" w:themeColor="text1"/>
          <w:sz w:val="24"/>
          <w:szCs w:val="24"/>
        </w:rPr>
        <w:t xml:space="preserve">menekankan bahwa sumber daya ekonomi harus didistribusikan secara adil agar tidak hanya menguntungkan segelintir kelompok elite teknologi (Antiqua et Nova, 64). </w:t>
      </w:r>
    </w:p>
    <w:p w14:paraId="443278D0" w14:textId="77777777" w:rsidR="00FD0452" w:rsidRPr="007173F5" w:rsidRDefault="00FD0452" w:rsidP="005D52EB">
      <w:pPr>
        <w:spacing w:after="0"/>
        <w:ind w:left="142" w:firstLine="284"/>
        <w:jc w:val="both"/>
        <w:rPr>
          <w:rFonts w:ascii="Times New Roman" w:hAnsi="Times New Roman" w:cs="Times New Roman"/>
          <w:color w:val="000000" w:themeColor="text1"/>
          <w:sz w:val="24"/>
          <w:szCs w:val="24"/>
        </w:rPr>
      </w:pPr>
      <w:r w:rsidRPr="00914A6B">
        <w:rPr>
          <w:rFonts w:ascii="Times New Roman" w:hAnsi="Times New Roman" w:cs="Times New Roman"/>
          <w:i/>
          <w:iCs/>
          <w:color w:val="000000" w:themeColor="text1"/>
          <w:sz w:val="24"/>
          <w:szCs w:val="24"/>
        </w:rPr>
        <w:t>Antiqua et Nova</w:t>
      </w:r>
      <w:r w:rsidRPr="007173F5">
        <w:rPr>
          <w:rFonts w:ascii="Times New Roman" w:hAnsi="Times New Roman" w:cs="Times New Roman"/>
          <w:color w:val="000000" w:themeColor="text1"/>
          <w:sz w:val="24"/>
          <w:szCs w:val="24"/>
        </w:rPr>
        <w:t xml:space="preserve"> menekankan bahwa sistem ekonomi harus memperhatikan hak-hak pekerja dan kesejahteraan mereka. Dalam era digital, otomatisasi dan kecerdasan buatan berpotensi menggantikan tenaga kerja manusia, menciptakan risiko pengangguran struktural. Oleh karena itu, kebijakan bisnis digital harus memastikan adanya pelatihan ulang dan program adaptasi bagi pekerja yang terdampak oleh transformasi digital.</w:t>
      </w:r>
    </w:p>
    <w:p w14:paraId="5F51A232" w14:textId="77777777" w:rsidR="00FD0452" w:rsidRPr="007173F5" w:rsidRDefault="00FD0452" w:rsidP="005D52EB">
      <w:pPr>
        <w:spacing w:after="0"/>
        <w:ind w:left="142" w:firstLine="284"/>
        <w:jc w:val="both"/>
        <w:rPr>
          <w:rFonts w:ascii="Times New Roman" w:hAnsi="Times New Roman" w:cs="Times New Roman"/>
          <w:color w:val="000000" w:themeColor="text1"/>
          <w:sz w:val="24"/>
          <w:szCs w:val="24"/>
        </w:rPr>
      </w:pPr>
      <w:r w:rsidRPr="007173F5">
        <w:rPr>
          <w:rFonts w:ascii="Times New Roman" w:hAnsi="Times New Roman" w:cs="Times New Roman"/>
          <w:i/>
          <w:iCs/>
          <w:color w:val="000000" w:themeColor="text1"/>
          <w:sz w:val="24"/>
          <w:szCs w:val="24"/>
        </w:rPr>
        <w:t>Antiqua et Nova</w:t>
      </w:r>
      <w:r w:rsidRPr="007173F5">
        <w:rPr>
          <w:rFonts w:ascii="Times New Roman" w:hAnsi="Times New Roman" w:cs="Times New Roman"/>
          <w:color w:val="000000" w:themeColor="text1"/>
          <w:sz w:val="24"/>
          <w:szCs w:val="24"/>
        </w:rPr>
        <w:t xml:space="preserve"> menggarisbawahi pentingnya transparansi dalam kegiatan ekonomi agar kepercayaan publik tetap terjaga. Dalam ekonomi digital, perusahaan berbasis platform sering menghadapi kritik terkait eksploitasi tenaga kerja, penyalahgunaan data, dan ketidakjelasan algoritma dalam menentukan harga dan layanan. Prinsip keadilan menuntut adanya regulasi yang memastikan praktik bisnis digital tetap transparan dan bertanggung jawab terhadap masyarakat luas.</w:t>
      </w:r>
    </w:p>
    <w:p w14:paraId="59C841D0" w14:textId="77777777" w:rsidR="00FD0452" w:rsidRPr="007173F5" w:rsidRDefault="00FD0452" w:rsidP="005D52EB">
      <w:pPr>
        <w:spacing w:after="0"/>
        <w:ind w:left="142" w:firstLine="284"/>
        <w:jc w:val="both"/>
        <w:rPr>
          <w:rFonts w:ascii="Times New Roman" w:hAnsi="Times New Roman" w:cs="Times New Roman"/>
          <w:color w:val="000000" w:themeColor="text1"/>
          <w:sz w:val="24"/>
          <w:szCs w:val="24"/>
        </w:rPr>
      </w:pPr>
      <w:r w:rsidRPr="0012224F">
        <w:rPr>
          <w:rFonts w:ascii="Times New Roman" w:hAnsi="Times New Roman" w:cs="Times New Roman"/>
          <w:color w:val="000000" w:themeColor="text1"/>
          <w:sz w:val="24"/>
          <w:szCs w:val="24"/>
        </w:rPr>
        <w:t xml:space="preserve">AI tidak memiliki kecerdasan emosional, sehingga tidak mampu merasakan atau memahami emosi manusia. Ketiadaan empati ini menjadi tantangan etis, terutama dalam interaksi langsung seperti layanan pelanggan atau bidang kesehatan. Tanpa pemahaman emosional, AI hanya mengandalkan data dan pola, yang bisa menghasilkan keputusan yang bias dan tidak manusiawi. Misalnya, dalam situasi darurat, AI bisa saja menolak pasien tanpa </w:t>
      </w:r>
      <w:r w:rsidRPr="0012224F">
        <w:rPr>
          <w:rFonts w:ascii="Times New Roman" w:hAnsi="Times New Roman" w:cs="Times New Roman"/>
          <w:color w:val="000000" w:themeColor="text1"/>
          <w:sz w:val="24"/>
          <w:szCs w:val="24"/>
        </w:rPr>
        <w:lastRenderedPageBreak/>
        <w:t xml:space="preserve">jaminan finansial meskipun nyawanya terancam, karena tidak mempertimbangkan konteks atau nilai kemanusiaan. </w:t>
      </w:r>
      <w:r w:rsidRPr="007173F5">
        <w:rPr>
          <w:rFonts w:ascii="Times New Roman" w:hAnsi="Times New Roman" w:cs="Times New Roman"/>
          <w:color w:val="000000" w:themeColor="text1"/>
          <w:sz w:val="24"/>
          <w:szCs w:val="24"/>
        </w:rPr>
        <w:t>(Haryatmoko, 2024).</w:t>
      </w:r>
    </w:p>
    <w:p w14:paraId="7291A6BF" w14:textId="77777777" w:rsidR="00FD0452" w:rsidRPr="007173F5" w:rsidRDefault="00FD0452" w:rsidP="005D52EB">
      <w:pPr>
        <w:spacing w:after="0"/>
        <w:ind w:left="142" w:firstLine="284"/>
        <w:jc w:val="both"/>
        <w:rPr>
          <w:rFonts w:ascii="Times New Roman" w:hAnsi="Times New Roman" w:cs="Times New Roman"/>
          <w:color w:val="000000" w:themeColor="text1"/>
          <w:sz w:val="24"/>
          <w:szCs w:val="24"/>
        </w:rPr>
      </w:pPr>
      <w:r w:rsidRPr="00BF0EBA">
        <w:rPr>
          <w:rFonts w:ascii="Times New Roman" w:hAnsi="Times New Roman" w:cs="Times New Roman"/>
          <w:i/>
          <w:iCs/>
          <w:color w:val="000000" w:themeColor="text1"/>
          <w:sz w:val="24"/>
          <w:szCs w:val="24"/>
        </w:rPr>
        <w:t>Antiqua et Nova</w:t>
      </w:r>
      <w:r w:rsidRPr="007173F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juga </w:t>
      </w:r>
      <w:r w:rsidRPr="007173F5">
        <w:rPr>
          <w:rFonts w:ascii="Times New Roman" w:hAnsi="Times New Roman" w:cs="Times New Roman"/>
          <w:color w:val="000000" w:themeColor="text1"/>
          <w:sz w:val="24"/>
          <w:szCs w:val="24"/>
        </w:rPr>
        <w:t xml:space="preserve">menegaskan bahwa teknologi dan ekonomi harus melayani kebaikan bersama, bukan hanya kepentingan segelintir elite bisnis atau pemegang kekuasaan. </w:t>
      </w:r>
    </w:p>
    <w:p w14:paraId="58B6D396" w14:textId="77777777" w:rsidR="00FD0452" w:rsidRPr="007173F5" w:rsidRDefault="00FD0452" w:rsidP="005D52EB">
      <w:pPr>
        <w:spacing w:after="0"/>
        <w:ind w:left="142" w:firstLine="284"/>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 xml:space="preserve">Beberapa nilai terkait etika bisnis dalam </w:t>
      </w:r>
      <w:r w:rsidRPr="007173F5">
        <w:rPr>
          <w:rFonts w:ascii="Times New Roman" w:hAnsi="Times New Roman" w:cs="Times New Roman"/>
          <w:i/>
          <w:iCs/>
          <w:color w:val="000000" w:themeColor="text1"/>
          <w:sz w:val="24"/>
          <w:szCs w:val="24"/>
        </w:rPr>
        <w:t>Antiqua et Nova</w:t>
      </w:r>
    </w:p>
    <w:tbl>
      <w:tblPr>
        <w:tblStyle w:val="TableGrid"/>
        <w:tblW w:w="8930" w:type="dxa"/>
        <w:tblInd w:w="137" w:type="dxa"/>
        <w:tblLook w:val="04A0" w:firstRow="1" w:lastRow="0" w:firstColumn="1" w:lastColumn="0" w:noHBand="0" w:noVBand="1"/>
      </w:tblPr>
      <w:tblGrid>
        <w:gridCol w:w="2126"/>
        <w:gridCol w:w="5668"/>
        <w:gridCol w:w="1136"/>
      </w:tblGrid>
      <w:tr w:rsidR="00FD0452" w:rsidRPr="007173F5" w14:paraId="51A5DAAD" w14:textId="77777777" w:rsidTr="00914A6B">
        <w:tc>
          <w:tcPr>
            <w:tcW w:w="2126" w:type="dxa"/>
            <w:hideMark/>
          </w:tcPr>
          <w:p w14:paraId="78E01866" w14:textId="77777777" w:rsidR="00FD0452" w:rsidRPr="007173F5" w:rsidRDefault="00FD0452" w:rsidP="005D52EB">
            <w:pPr>
              <w:spacing w:after="160" w:line="259" w:lineRule="auto"/>
              <w:jc w:val="both"/>
              <w:rPr>
                <w:rFonts w:ascii="Times New Roman" w:hAnsi="Times New Roman" w:cs="Times New Roman"/>
                <w:b/>
                <w:bCs/>
                <w:color w:val="000000" w:themeColor="text1"/>
                <w:sz w:val="24"/>
                <w:szCs w:val="24"/>
              </w:rPr>
            </w:pPr>
            <w:r w:rsidRPr="007173F5">
              <w:rPr>
                <w:rFonts w:ascii="Times New Roman" w:hAnsi="Times New Roman" w:cs="Times New Roman"/>
                <w:b/>
                <w:bCs/>
                <w:color w:val="000000" w:themeColor="text1"/>
                <w:sz w:val="24"/>
                <w:szCs w:val="24"/>
              </w:rPr>
              <w:t>Tema</w:t>
            </w:r>
          </w:p>
        </w:tc>
        <w:tc>
          <w:tcPr>
            <w:tcW w:w="5670" w:type="dxa"/>
            <w:hideMark/>
          </w:tcPr>
          <w:p w14:paraId="48150B5F" w14:textId="77777777" w:rsidR="00FD0452" w:rsidRPr="007173F5" w:rsidRDefault="00FD0452" w:rsidP="005D52EB">
            <w:pPr>
              <w:spacing w:after="160" w:line="259" w:lineRule="auto"/>
              <w:jc w:val="both"/>
              <w:rPr>
                <w:rFonts w:ascii="Times New Roman" w:hAnsi="Times New Roman" w:cs="Times New Roman"/>
                <w:b/>
                <w:bCs/>
                <w:color w:val="000000" w:themeColor="text1"/>
                <w:sz w:val="24"/>
                <w:szCs w:val="24"/>
              </w:rPr>
            </w:pPr>
            <w:r w:rsidRPr="007173F5">
              <w:rPr>
                <w:rFonts w:ascii="Times New Roman" w:hAnsi="Times New Roman" w:cs="Times New Roman"/>
                <w:b/>
                <w:bCs/>
                <w:color w:val="000000" w:themeColor="text1"/>
                <w:sz w:val="24"/>
                <w:szCs w:val="24"/>
              </w:rPr>
              <w:t>Isi &amp; Relevansi untuk Etika Bisnis</w:t>
            </w:r>
          </w:p>
        </w:tc>
        <w:tc>
          <w:tcPr>
            <w:tcW w:w="1134" w:type="dxa"/>
            <w:hideMark/>
          </w:tcPr>
          <w:p w14:paraId="6A622156" w14:textId="77777777" w:rsidR="00FD0452" w:rsidRPr="007173F5" w:rsidRDefault="00FD0452" w:rsidP="005D52EB">
            <w:pPr>
              <w:spacing w:after="160" w:line="259" w:lineRule="auto"/>
              <w:jc w:val="both"/>
              <w:rPr>
                <w:rFonts w:ascii="Times New Roman" w:hAnsi="Times New Roman" w:cs="Times New Roman"/>
                <w:b/>
                <w:bCs/>
                <w:color w:val="000000" w:themeColor="text1"/>
                <w:sz w:val="24"/>
                <w:szCs w:val="24"/>
              </w:rPr>
            </w:pPr>
            <w:r w:rsidRPr="007173F5">
              <w:rPr>
                <w:rFonts w:ascii="Times New Roman" w:hAnsi="Times New Roman" w:cs="Times New Roman"/>
                <w:b/>
                <w:bCs/>
                <w:color w:val="000000" w:themeColor="text1"/>
                <w:sz w:val="24"/>
                <w:szCs w:val="24"/>
              </w:rPr>
              <w:t>Paragraf</w:t>
            </w:r>
          </w:p>
        </w:tc>
      </w:tr>
      <w:tr w:rsidR="00FD0452" w:rsidRPr="007173F5" w14:paraId="7EEDA26D" w14:textId="77777777" w:rsidTr="00914A6B">
        <w:tc>
          <w:tcPr>
            <w:tcW w:w="2126" w:type="dxa"/>
          </w:tcPr>
          <w:p w14:paraId="62C2F10B" w14:textId="77777777" w:rsidR="00FD0452" w:rsidRPr="007173F5" w:rsidRDefault="00FD0452" w:rsidP="005D52EB">
            <w:pPr>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Komitmen terhadap martabat manusia hal utama</w:t>
            </w:r>
          </w:p>
        </w:tc>
        <w:tc>
          <w:tcPr>
            <w:tcW w:w="5670" w:type="dxa"/>
          </w:tcPr>
          <w:p w14:paraId="6BA616CC" w14:textId="77777777" w:rsidR="00FD0452" w:rsidRPr="007173F5" w:rsidRDefault="00FD0452" w:rsidP="005D52EB">
            <w:pPr>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Komitmen terhadap martabat manusia harus menjadi pedoman utama dalam setiap penggunaan dan pengembangan AI.</w:t>
            </w:r>
          </w:p>
        </w:tc>
        <w:tc>
          <w:tcPr>
            <w:tcW w:w="1134" w:type="dxa"/>
          </w:tcPr>
          <w:p w14:paraId="5DC58E36" w14:textId="77777777" w:rsidR="00FD0452" w:rsidRPr="007173F5" w:rsidRDefault="00FD0452" w:rsidP="005D52EB">
            <w:pPr>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43</w:t>
            </w:r>
          </w:p>
        </w:tc>
      </w:tr>
      <w:tr w:rsidR="00FD0452" w:rsidRPr="007173F5" w14:paraId="219E88B6" w14:textId="77777777" w:rsidTr="00914A6B">
        <w:tc>
          <w:tcPr>
            <w:tcW w:w="2126" w:type="dxa"/>
          </w:tcPr>
          <w:p w14:paraId="7D7D369D" w14:textId="77777777" w:rsidR="00FD0452" w:rsidRPr="007173F5" w:rsidRDefault="00FD0452" w:rsidP="005D52EB">
            <w:pPr>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AI bisa memperburuk ketimpangan sosial</w:t>
            </w:r>
          </w:p>
        </w:tc>
        <w:tc>
          <w:tcPr>
            <w:tcW w:w="5670" w:type="dxa"/>
          </w:tcPr>
          <w:p w14:paraId="47A53187" w14:textId="77777777" w:rsidR="00FD0452" w:rsidRPr="007173F5" w:rsidRDefault="00FD0452" w:rsidP="005D52EB">
            <w:pPr>
              <w:jc w:val="both"/>
              <w:rPr>
                <w:rFonts w:ascii="Times New Roman" w:hAnsi="Times New Roman" w:cs="Times New Roman"/>
                <w:color w:val="000000" w:themeColor="text1"/>
                <w:sz w:val="24"/>
                <w:szCs w:val="24"/>
              </w:rPr>
            </w:pPr>
            <w:r w:rsidRPr="006A29EE">
              <w:rPr>
                <w:rFonts w:ascii="Times New Roman" w:hAnsi="Times New Roman" w:cs="Times New Roman"/>
                <w:color w:val="000000" w:themeColor="text1"/>
                <w:sz w:val="24"/>
                <w:szCs w:val="24"/>
              </w:rPr>
              <w:t>Meski AI memiliki potensi untuk kebaikan, AI juga dapat menghambat pembangunan manusia dan memperburuk ketimpangan sosial, seperti memperluas kesenjangan digital, menciptakan bentuk kemiskinan baru, serta melanggengkan marginalisasi dan diskriminasi.</w:t>
            </w:r>
          </w:p>
        </w:tc>
        <w:tc>
          <w:tcPr>
            <w:tcW w:w="1134" w:type="dxa"/>
          </w:tcPr>
          <w:p w14:paraId="2769D1B3" w14:textId="77777777" w:rsidR="00FD0452" w:rsidRPr="007173F5" w:rsidRDefault="00FD0452" w:rsidP="005D52EB">
            <w:pPr>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52</w:t>
            </w:r>
          </w:p>
        </w:tc>
      </w:tr>
      <w:tr w:rsidR="00FD0452" w:rsidRPr="007173F5" w14:paraId="6F979770" w14:textId="77777777" w:rsidTr="00914A6B">
        <w:tc>
          <w:tcPr>
            <w:tcW w:w="2126" w:type="dxa"/>
          </w:tcPr>
          <w:p w14:paraId="59EF68EF" w14:textId="77777777" w:rsidR="00FD0452" w:rsidRPr="007173F5" w:rsidRDefault="00FD0452" w:rsidP="005D52EB">
            <w:pPr>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Kemajuan harusnya meningkatkan kualitas hidup semua orang</w:t>
            </w:r>
          </w:p>
        </w:tc>
        <w:tc>
          <w:tcPr>
            <w:tcW w:w="5670" w:type="dxa"/>
          </w:tcPr>
          <w:p w14:paraId="50998937" w14:textId="77777777" w:rsidR="00FD0452" w:rsidRPr="007173F5" w:rsidRDefault="00FD0452" w:rsidP="005D52EB">
            <w:pPr>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AI berisiko memperkuat paradigma teknokratis yang mengutamakan efisiensi dan teknologi, namun mengabaikan martabat manusia dan persaudaraan. Padahal, kemajuan sejati harus meningkatkan kualitas hidup semua orang, bukan memperburuk ketidaksetaraan.</w:t>
            </w:r>
          </w:p>
        </w:tc>
        <w:tc>
          <w:tcPr>
            <w:tcW w:w="1134" w:type="dxa"/>
          </w:tcPr>
          <w:p w14:paraId="2D31EE81" w14:textId="77777777" w:rsidR="00FD0452" w:rsidRPr="007173F5" w:rsidRDefault="00FD0452" w:rsidP="005D52EB">
            <w:pPr>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54</w:t>
            </w:r>
          </w:p>
        </w:tc>
      </w:tr>
      <w:tr w:rsidR="00FD0452" w:rsidRPr="007173F5" w14:paraId="67F7B33A" w14:textId="77777777" w:rsidTr="00914A6B">
        <w:tc>
          <w:tcPr>
            <w:tcW w:w="2126" w:type="dxa"/>
          </w:tcPr>
          <w:p w14:paraId="259995F5" w14:textId="77777777" w:rsidR="00FD0452" w:rsidRPr="007173F5" w:rsidRDefault="00FD0452" w:rsidP="005D52EB">
            <w:pPr>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Risiko oligopoli keuntungan dari nilai cipta AI</w:t>
            </w:r>
          </w:p>
        </w:tc>
        <w:tc>
          <w:tcPr>
            <w:tcW w:w="5670" w:type="dxa"/>
          </w:tcPr>
          <w:p w14:paraId="101A8BA2" w14:textId="77777777" w:rsidR="00FD0452" w:rsidRPr="007173F5" w:rsidRDefault="00FD0452" w:rsidP="005D52EB">
            <w:pPr>
              <w:jc w:val="both"/>
              <w:rPr>
                <w:rFonts w:ascii="Times New Roman" w:hAnsi="Times New Roman" w:cs="Times New Roman"/>
                <w:color w:val="000000" w:themeColor="text1"/>
                <w:sz w:val="24"/>
                <w:szCs w:val="24"/>
              </w:rPr>
            </w:pPr>
            <w:r w:rsidRPr="009773CD">
              <w:rPr>
                <w:rFonts w:ascii="Times New Roman" w:hAnsi="Times New Roman" w:cs="Times New Roman"/>
                <w:color w:val="000000" w:themeColor="text1"/>
                <w:sz w:val="24"/>
                <w:szCs w:val="24"/>
              </w:rPr>
              <w:t>AI kini menyatu dalam berbagai sektor ekonomi, membawa peluang besar namun juga risiko. Salah satu kekhawatiran utama adalah dominasi segelintir perusahaan besar yang cenderung paling diuntungkan dari nilai yang diciptakan AI.</w:t>
            </w:r>
          </w:p>
        </w:tc>
        <w:tc>
          <w:tcPr>
            <w:tcW w:w="1134" w:type="dxa"/>
          </w:tcPr>
          <w:p w14:paraId="656B7F18" w14:textId="77777777" w:rsidR="00FD0452" w:rsidRPr="007173F5" w:rsidRDefault="00FD0452" w:rsidP="005D52EB">
            <w:pPr>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64</w:t>
            </w:r>
          </w:p>
        </w:tc>
      </w:tr>
      <w:tr w:rsidR="00FD0452" w:rsidRPr="007173F5" w14:paraId="40CF1791" w14:textId="77777777" w:rsidTr="00914A6B">
        <w:tc>
          <w:tcPr>
            <w:tcW w:w="2126" w:type="dxa"/>
          </w:tcPr>
          <w:p w14:paraId="24A3AD69" w14:textId="77777777" w:rsidR="00FD0452" w:rsidRPr="007173F5" w:rsidRDefault="00FD0452" w:rsidP="005D52EB">
            <w:pPr>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 xml:space="preserve">AI bisa menghapus keragaman lokal </w:t>
            </w:r>
          </w:p>
        </w:tc>
        <w:tc>
          <w:tcPr>
            <w:tcW w:w="5670" w:type="dxa"/>
          </w:tcPr>
          <w:p w14:paraId="364059DB" w14:textId="77777777" w:rsidR="00FD0452" w:rsidRPr="007173F5" w:rsidRDefault="00FD0452" w:rsidP="005D52EB">
            <w:pPr>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AI perlu dikaji dampaknya terhadap ekonomi karena berisiko menghapus keragaman lokal dan menghambat solusi ekonomi berbasis dialog dan kebersamaan.</w:t>
            </w:r>
          </w:p>
        </w:tc>
        <w:tc>
          <w:tcPr>
            <w:tcW w:w="1134" w:type="dxa"/>
          </w:tcPr>
          <w:p w14:paraId="5DC3EFB0" w14:textId="77777777" w:rsidR="00FD0452" w:rsidRPr="007173F5" w:rsidRDefault="00FD0452" w:rsidP="005D52EB">
            <w:pPr>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65</w:t>
            </w:r>
          </w:p>
        </w:tc>
      </w:tr>
      <w:tr w:rsidR="00FD0452" w:rsidRPr="007173F5" w14:paraId="365AF34D" w14:textId="77777777" w:rsidTr="00914A6B">
        <w:tc>
          <w:tcPr>
            <w:tcW w:w="2126" w:type="dxa"/>
          </w:tcPr>
          <w:p w14:paraId="63C7ED57" w14:textId="77777777" w:rsidR="00FD0452" w:rsidRPr="007173F5" w:rsidRDefault="00FD0452" w:rsidP="005D52EB">
            <w:pPr>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AI adalah alat pendukung bukan menggantikan manusia</w:t>
            </w:r>
          </w:p>
        </w:tc>
        <w:tc>
          <w:tcPr>
            <w:tcW w:w="5670" w:type="dxa"/>
          </w:tcPr>
          <w:p w14:paraId="07E91061" w14:textId="77777777" w:rsidR="00FD0452" w:rsidRPr="007173F5" w:rsidRDefault="00FD0452" w:rsidP="005D52EB">
            <w:pPr>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AI yang menggantikan manusia berisiko memperbesar ketimpangan dan mengorbankan nilai kemanusiaan. AI harus menjadi alat pendukung, bukan peneguh paradigma teknokratis.</w:t>
            </w:r>
          </w:p>
        </w:tc>
        <w:tc>
          <w:tcPr>
            <w:tcW w:w="1134" w:type="dxa"/>
          </w:tcPr>
          <w:p w14:paraId="132610B0" w14:textId="77777777" w:rsidR="00FD0452" w:rsidRPr="007173F5" w:rsidRDefault="00FD0452" w:rsidP="005D52EB">
            <w:pPr>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68, 70</w:t>
            </w:r>
          </w:p>
        </w:tc>
      </w:tr>
    </w:tbl>
    <w:p w14:paraId="5A348FC3" w14:textId="77777777" w:rsidR="00FD0452" w:rsidRDefault="00FD0452" w:rsidP="005D52EB">
      <w:pPr>
        <w:jc w:val="both"/>
        <w:rPr>
          <w:rFonts w:ascii="Times New Roman" w:hAnsi="Times New Roman" w:cs="Times New Roman"/>
          <w:color w:val="000000" w:themeColor="text1"/>
          <w:sz w:val="24"/>
          <w:szCs w:val="24"/>
        </w:rPr>
      </w:pPr>
    </w:p>
    <w:p w14:paraId="2D7C0DEC" w14:textId="77777777" w:rsidR="00FD0452" w:rsidRPr="007173F5" w:rsidRDefault="00FD0452" w:rsidP="005D52EB">
      <w:pPr>
        <w:spacing w:after="0"/>
        <w:ind w:left="142" w:firstLine="284"/>
        <w:jc w:val="both"/>
        <w:rPr>
          <w:rFonts w:ascii="Times New Roman" w:hAnsi="Times New Roman" w:cs="Times New Roman"/>
          <w:color w:val="000000" w:themeColor="text1"/>
          <w:sz w:val="24"/>
          <w:szCs w:val="24"/>
        </w:rPr>
      </w:pPr>
      <w:r w:rsidRPr="007173F5">
        <w:rPr>
          <w:rFonts w:ascii="Times New Roman" w:hAnsi="Times New Roman" w:cs="Times New Roman"/>
          <w:i/>
          <w:iCs/>
          <w:color w:val="000000" w:themeColor="text1"/>
          <w:sz w:val="24"/>
          <w:szCs w:val="24"/>
        </w:rPr>
        <w:t>Antiqua et Nova</w:t>
      </w:r>
      <w:r w:rsidRPr="007173F5">
        <w:rPr>
          <w:rFonts w:ascii="Times New Roman" w:hAnsi="Times New Roman" w:cs="Times New Roman"/>
          <w:color w:val="000000" w:themeColor="text1"/>
          <w:sz w:val="24"/>
          <w:szCs w:val="24"/>
        </w:rPr>
        <w:t xml:space="preserve"> memberikan perspektif moral yang kuat mengenai tanggung jawab sosial dan keberlanjutan dalam era digital. Bisnis tidak boleh hanya berorientasi pada keuntungan, tetapi juga harus berkontribusi pada kesejahteraan masyarakat dan perlindungan lingkungan.</w:t>
      </w:r>
    </w:p>
    <w:p w14:paraId="68413CEE" w14:textId="77777777" w:rsidR="005D52EB" w:rsidRDefault="005D52EB" w:rsidP="005D52EB">
      <w:pPr>
        <w:spacing w:after="0"/>
        <w:ind w:left="142"/>
        <w:jc w:val="both"/>
        <w:rPr>
          <w:rFonts w:ascii="Times New Roman" w:hAnsi="Times New Roman" w:cs="Times New Roman"/>
          <w:b/>
          <w:bCs/>
          <w:color w:val="000000" w:themeColor="text1"/>
          <w:sz w:val="24"/>
          <w:szCs w:val="24"/>
        </w:rPr>
      </w:pPr>
    </w:p>
    <w:p w14:paraId="0B2EE7A9" w14:textId="4BB134BE" w:rsidR="00FD0452" w:rsidRPr="007173F5" w:rsidRDefault="00FD0452" w:rsidP="005D52EB">
      <w:pPr>
        <w:ind w:left="142"/>
        <w:jc w:val="both"/>
        <w:rPr>
          <w:rFonts w:ascii="Times New Roman" w:hAnsi="Times New Roman" w:cs="Times New Roman"/>
          <w:b/>
          <w:bCs/>
          <w:color w:val="000000" w:themeColor="text1"/>
          <w:sz w:val="24"/>
          <w:szCs w:val="24"/>
        </w:rPr>
      </w:pPr>
      <w:r w:rsidRPr="007173F5">
        <w:rPr>
          <w:rFonts w:ascii="Times New Roman" w:hAnsi="Times New Roman" w:cs="Times New Roman"/>
          <w:b/>
          <w:bCs/>
          <w:color w:val="000000" w:themeColor="text1"/>
          <w:sz w:val="24"/>
          <w:szCs w:val="24"/>
        </w:rPr>
        <w:t>Pesan Paus Fransiskus untuk universitas katolik di dunia</w:t>
      </w:r>
    </w:p>
    <w:p w14:paraId="2179F877" w14:textId="77777777" w:rsidR="00FD0452" w:rsidRPr="007173F5" w:rsidRDefault="00FD0452" w:rsidP="005D52EB">
      <w:pPr>
        <w:ind w:left="142" w:firstLine="284"/>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 xml:space="preserve">Paus Fransiskus memiliki perhatian besar dalam aspek pendidikan. Terdapat delapan paragraf dalam dokumen </w:t>
      </w:r>
      <w:r w:rsidRPr="0012224F">
        <w:rPr>
          <w:rFonts w:ascii="Times New Roman" w:hAnsi="Times New Roman" w:cs="Times New Roman"/>
          <w:i/>
          <w:iCs/>
          <w:color w:val="000000" w:themeColor="text1"/>
          <w:sz w:val="24"/>
          <w:szCs w:val="24"/>
        </w:rPr>
        <w:t>Antiqua et Nova</w:t>
      </w:r>
      <w:r w:rsidRPr="007173F5">
        <w:rPr>
          <w:rFonts w:ascii="Times New Roman" w:hAnsi="Times New Roman" w:cs="Times New Roman"/>
          <w:color w:val="000000" w:themeColor="text1"/>
          <w:sz w:val="24"/>
          <w:szCs w:val="24"/>
        </w:rPr>
        <w:t xml:space="preserve"> yang membahas kaitan AI dan Pendidikan. Pendidikan dimaksud</w:t>
      </w:r>
      <w:r>
        <w:rPr>
          <w:rFonts w:ascii="Times New Roman" w:hAnsi="Times New Roman" w:cs="Times New Roman"/>
          <w:color w:val="000000" w:themeColor="text1"/>
          <w:sz w:val="24"/>
          <w:szCs w:val="24"/>
        </w:rPr>
        <w:t>kan</w:t>
      </w:r>
      <w:r w:rsidRPr="007173F5">
        <w:rPr>
          <w:rFonts w:ascii="Times New Roman" w:hAnsi="Times New Roman" w:cs="Times New Roman"/>
          <w:color w:val="000000" w:themeColor="text1"/>
          <w:sz w:val="24"/>
          <w:szCs w:val="24"/>
        </w:rPr>
        <w:t xml:space="preserve"> bukan sekedar proses meneruskan pengetahuan dan keterampilan intelektual, melainkan untuk turut dalam proses pembentukan holistik seseorang dalam berbagai aspek kehidupan sesuai dengan sifat dan martabat manusia (Antiqua et Nova, 77)</w:t>
      </w:r>
    </w:p>
    <w:p w14:paraId="5F3DBE4D" w14:textId="77777777" w:rsidR="00FD0452" w:rsidRPr="007173F5" w:rsidRDefault="00FD0452" w:rsidP="005D52EB">
      <w:pPr>
        <w:ind w:left="142" w:firstLine="284"/>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lastRenderedPageBreak/>
        <w:t xml:space="preserve">Bagian penting dari pendidikan adalah membentuk "akal untuk bernalar dengan baik dalam segala hal, untuk menjangkau kebenaran, dan untuk memahaminya,"sambil membantu "bahasa kepala" untuk tumbuh secara harmonis dengan "bahasa hati" dan "bahasa tangan." (Antiqua et Nova, 81). </w:t>
      </w:r>
    </w:p>
    <w:p w14:paraId="5EBA7E57" w14:textId="77777777" w:rsidR="00FD0452" w:rsidRPr="007173F5" w:rsidRDefault="00FD0452" w:rsidP="005D52EB">
      <w:pPr>
        <w:spacing w:after="0"/>
        <w:ind w:left="142" w:firstLine="284"/>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 xml:space="preserve">Paus Fransiskus bahkan memberikan pesan khusus kepada universitas-universitas Katolik di dunia untuk hadir sebagai laboratorium harapan yang besar di persimpangan sejarah ini. </w:t>
      </w:r>
    </w:p>
    <w:p w14:paraId="338DBECD" w14:textId="77777777" w:rsidR="00FD0452" w:rsidRPr="007173F5" w:rsidRDefault="00FD0452" w:rsidP="005D52EB">
      <w:pPr>
        <w:ind w:left="851" w:right="1088"/>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 Dengan cara tertentu, universitas-universitas Katolik didesak untuk hadir sebagai laboratorium harapan yang besar di persimpangan sejarah ini. Dalam kunci antar-disiplin dan lintas disiplin, mereka didesak untuk terlibat "dengan kebijaksanaan dan kreativitas" dalam penelitian yang cermat tentang fenomena ini, membantu menarik potensi yang bermanfaat dalam berbagai bidang sains dan realitas, dan membimbing mereka selalu menuju aplikasi yang sehat secara etis yang jelas melayani kohesi masyarakat kita dan kebaikan bersama, mencapai batas-batas baru dalam dialog antara iman dan akal (Antiqua et Nova, 83)</w:t>
      </w:r>
    </w:p>
    <w:p w14:paraId="35C8D050" w14:textId="77777777" w:rsidR="0018521A" w:rsidRDefault="0018521A" w:rsidP="005D52EB">
      <w:pPr>
        <w:jc w:val="both"/>
      </w:pPr>
    </w:p>
    <w:p w14:paraId="5E152D88" w14:textId="2AC10C26" w:rsidR="00FD0452" w:rsidRDefault="00914A6B" w:rsidP="005D52EB">
      <w:pPr>
        <w:ind w:left="142"/>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Referensi</w:t>
      </w:r>
    </w:p>
    <w:p w14:paraId="52424706" w14:textId="77777777" w:rsidR="00FD0452" w:rsidRPr="007173F5" w:rsidRDefault="00FD0452" w:rsidP="005D52EB">
      <w:pPr>
        <w:spacing w:after="0"/>
        <w:ind w:left="142"/>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 xml:space="preserve">Haryatmoko (2024), </w:t>
      </w:r>
      <w:r w:rsidRPr="007173F5">
        <w:rPr>
          <w:rFonts w:ascii="Times New Roman" w:hAnsi="Times New Roman" w:cs="Times New Roman"/>
          <w:i/>
          <w:iCs/>
          <w:color w:val="000000" w:themeColor="text1"/>
          <w:sz w:val="24"/>
          <w:szCs w:val="24"/>
        </w:rPr>
        <w:t>Prinsip-prinsip Etika</w:t>
      </w:r>
      <w:r w:rsidRPr="007173F5">
        <w:rPr>
          <w:rFonts w:ascii="Times New Roman" w:hAnsi="Times New Roman" w:cs="Times New Roman"/>
          <w:color w:val="000000" w:themeColor="text1"/>
          <w:sz w:val="24"/>
          <w:szCs w:val="24"/>
        </w:rPr>
        <w:t>, Gramedia.</w:t>
      </w:r>
    </w:p>
    <w:p w14:paraId="0181474D" w14:textId="77777777" w:rsidR="00FD0452" w:rsidRPr="007173F5" w:rsidRDefault="00FD0452" w:rsidP="005D52EB">
      <w:pPr>
        <w:spacing w:after="0"/>
        <w:ind w:left="142"/>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 xml:space="preserve">Paus Fransiskus. (2013). </w:t>
      </w:r>
      <w:r w:rsidRPr="007173F5">
        <w:rPr>
          <w:rFonts w:ascii="Times New Roman" w:hAnsi="Times New Roman" w:cs="Times New Roman"/>
          <w:i/>
          <w:iCs/>
          <w:color w:val="000000" w:themeColor="text1"/>
          <w:sz w:val="24"/>
          <w:szCs w:val="24"/>
        </w:rPr>
        <w:t>Lumen Fidei</w:t>
      </w:r>
      <w:r w:rsidRPr="007173F5">
        <w:rPr>
          <w:rFonts w:ascii="Times New Roman" w:hAnsi="Times New Roman" w:cs="Times New Roman"/>
          <w:color w:val="000000" w:themeColor="text1"/>
          <w:sz w:val="24"/>
          <w:szCs w:val="24"/>
        </w:rPr>
        <w:t>. Vatikan.</w:t>
      </w:r>
    </w:p>
    <w:p w14:paraId="57990F44" w14:textId="77777777" w:rsidR="00FD0452" w:rsidRPr="007173F5" w:rsidRDefault="00FD0452" w:rsidP="005D52EB">
      <w:pPr>
        <w:spacing w:after="0"/>
        <w:ind w:left="142"/>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 xml:space="preserve">Paus Fransiskus. (2015). </w:t>
      </w:r>
      <w:r w:rsidRPr="007173F5">
        <w:rPr>
          <w:rFonts w:ascii="Times New Roman" w:hAnsi="Times New Roman" w:cs="Times New Roman"/>
          <w:i/>
          <w:iCs/>
          <w:color w:val="000000" w:themeColor="text1"/>
          <w:sz w:val="24"/>
          <w:szCs w:val="24"/>
        </w:rPr>
        <w:t>Laudato Si’</w:t>
      </w:r>
      <w:r w:rsidRPr="007173F5">
        <w:rPr>
          <w:rFonts w:ascii="Times New Roman" w:hAnsi="Times New Roman" w:cs="Times New Roman"/>
          <w:color w:val="000000" w:themeColor="text1"/>
          <w:sz w:val="24"/>
          <w:szCs w:val="24"/>
        </w:rPr>
        <w:t>. Vatikan.</w:t>
      </w:r>
    </w:p>
    <w:p w14:paraId="25EB89AF" w14:textId="77777777" w:rsidR="00FD0452" w:rsidRPr="007173F5" w:rsidRDefault="00FD0452" w:rsidP="005D52EB">
      <w:pPr>
        <w:spacing w:after="0"/>
        <w:ind w:left="142"/>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 xml:space="preserve">Paus Fransiskus. (2020). </w:t>
      </w:r>
      <w:r w:rsidRPr="007173F5">
        <w:rPr>
          <w:rFonts w:ascii="Times New Roman" w:hAnsi="Times New Roman" w:cs="Times New Roman"/>
          <w:i/>
          <w:iCs/>
          <w:color w:val="000000" w:themeColor="text1"/>
          <w:sz w:val="24"/>
          <w:szCs w:val="24"/>
        </w:rPr>
        <w:t>Fratelli Tutti</w:t>
      </w:r>
      <w:r w:rsidRPr="007173F5">
        <w:rPr>
          <w:rFonts w:ascii="Times New Roman" w:hAnsi="Times New Roman" w:cs="Times New Roman"/>
          <w:color w:val="000000" w:themeColor="text1"/>
          <w:sz w:val="24"/>
          <w:szCs w:val="24"/>
        </w:rPr>
        <w:t>. Vatikan.</w:t>
      </w:r>
    </w:p>
    <w:p w14:paraId="580DC5AE" w14:textId="77777777" w:rsidR="00FD0452" w:rsidRPr="007173F5" w:rsidRDefault="00FD0452" w:rsidP="005D52EB">
      <w:pPr>
        <w:spacing w:after="0"/>
        <w:ind w:left="142"/>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 xml:space="preserve">Paus Fransiskus. (2023). </w:t>
      </w:r>
      <w:r w:rsidRPr="007173F5">
        <w:rPr>
          <w:rFonts w:ascii="Times New Roman" w:hAnsi="Times New Roman" w:cs="Times New Roman"/>
          <w:i/>
          <w:iCs/>
          <w:color w:val="000000" w:themeColor="text1"/>
          <w:sz w:val="24"/>
          <w:szCs w:val="24"/>
        </w:rPr>
        <w:t>Laudate Deum.</w:t>
      </w:r>
      <w:r w:rsidRPr="007173F5">
        <w:rPr>
          <w:rFonts w:ascii="Times New Roman" w:hAnsi="Times New Roman" w:cs="Times New Roman"/>
          <w:color w:val="000000" w:themeColor="text1"/>
          <w:sz w:val="24"/>
          <w:szCs w:val="24"/>
        </w:rPr>
        <w:t xml:space="preserve"> Vatikan.</w:t>
      </w:r>
    </w:p>
    <w:p w14:paraId="23658C83" w14:textId="77777777" w:rsidR="00FD0452" w:rsidRPr="007173F5" w:rsidRDefault="00FD0452" w:rsidP="005D52EB">
      <w:pPr>
        <w:spacing w:after="0"/>
        <w:ind w:left="142"/>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 xml:space="preserve">Paus Fransiskus. (2024). </w:t>
      </w:r>
      <w:r w:rsidRPr="007173F5">
        <w:rPr>
          <w:rFonts w:ascii="Times New Roman" w:hAnsi="Times New Roman" w:cs="Times New Roman"/>
          <w:i/>
          <w:iCs/>
          <w:color w:val="000000" w:themeColor="text1"/>
          <w:sz w:val="24"/>
          <w:szCs w:val="24"/>
        </w:rPr>
        <w:t>Dilexit Nos</w:t>
      </w:r>
      <w:r w:rsidRPr="007173F5">
        <w:rPr>
          <w:rFonts w:ascii="Times New Roman" w:hAnsi="Times New Roman" w:cs="Times New Roman"/>
          <w:color w:val="000000" w:themeColor="text1"/>
          <w:sz w:val="24"/>
          <w:szCs w:val="24"/>
        </w:rPr>
        <w:t>. Vatikan.</w:t>
      </w:r>
    </w:p>
    <w:p w14:paraId="09CC5170" w14:textId="77777777" w:rsidR="00FD0452" w:rsidRPr="007173F5" w:rsidRDefault="00FD0452" w:rsidP="005D52EB">
      <w:pPr>
        <w:spacing w:after="0"/>
        <w:ind w:left="142"/>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 xml:space="preserve">Paus Fransiskus. (2025). </w:t>
      </w:r>
      <w:r w:rsidRPr="007173F5">
        <w:rPr>
          <w:rFonts w:ascii="Times New Roman" w:hAnsi="Times New Roman" w:cs="Times New Roman"/>
          <w:i/>
          <w:iCs/>
          <w:color w:val="000000" w:themeColor="text1"/>
          <w:sz w:val="24"/>
          <w:szCs w:val="24"/>
        </w:rPr>
        <w:t>Antiqua et Nova.</w:t>
      </w:r>
      <w:r w:rsidRPr="007173F5">
        <w:rPr>
          <w:rFonts w:ascii="Times New Roman" w:hAnsi="Times New Roman" w:cs="Times New Roman"/>
          <w:color w:val="000000" w:themeColor="text1"/>
          <w:sz w:val="24"/>
          <w:szCs w:val="24"/>
        </w:rPr>
        <w:t xml:space="preserve"> Vatikan.</w:t>
      </w:r>
    </w:p>
    <w:p w14:paraId="77BFE048" w14:textId="77777777" w:rsidR="00FD0452" w:rsidRPr="007173F5" w:rsidRDefault="00FD0452" w:rsidP="005D52EB">
      <w:pPr>
        <w:spacing w:after="0"/>
        <w:ind w:left="142"/>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 xml:space="preserve">Robi, V. (2024). </w:t>
      </w:r>
      <w:r w:rsidRPr="007173F5">
        <w:rPr>
          <w:rFonts w:ascii="Times New Roman" w:hAnsi="Times New Roman" w:cs="Times New Roman"/>
          <w:i/>
          <w:iCs/>
          <w:color w:val="000000" w:themeColor="text1"/>
          <w:sz w:val="24"/>
          <w:szCs w:val="24"/>
        </w:rPr>
        <w:t>Buku Kata Bertuah Paus Fransiskus</w:t>
      </w:r>
      <w:r w:rsidRPr="007173F5">
        <w:rPr>
          <w:rFonts w:ascii="Times New Roman" w:hAnsi="Times New Roman" w:cs="Times New Roman"/>
          <w:color w:val="000000" w:themeColor="text1"/>
          <w:sz w:val="24"/>
          <w:szCs w:val="24"/>
        </w:rPr>
        <w:t>. YKCA.</w:t>
      </w:r>
    </w:p>
    <w:p w14:paraId="7F0F0560" w14:textId="77777777" w:rsidR="00FD0452" w:rsidRPr="007173F5" w:rsidRDefault="00FD0452" w:rsidP="005D52EB">
      <w:pPr>
        <w:spacing w:after="0"/>
        <w:ind w:left="142"/>
        <w:jc w:val="both"/>
        <w:rPr>
          <w:rFonts w:ascii="Times New Roman" w:hAnsi="Times New Roman" w:cs="Times New Roman"/>
          <w:color w:val="000000" w:themeColor="text1"/>
          <w:sz w:val="24"/>
          <w:szCs w:val="24"/>
        </w:rPr>
      </w:pPr>
      <w:r w:rsidRPr="007173F5">
        <w:rPr>
          <w:rFonts w:ascii="Times New Roman" w:hAnsi="Times New Roman" w:cs="Times New Roman"/>
          <w:color w:val="000000" w:themeColor="text1"/>
          <w:sz w:val="24"/>
          <w:szCs w:val="24"/>
        </w:rPr>
        <w:t xml:space="preserve">Sularto, S., &amp; Cahyadi, T.K. (2024). </w:t>
      </w:r>
      <w:r w:rsidRPr="007173F5">
        <w:rPr>
          <w:rFonts w:ascii="Times New Roman" w:hAnsi="Times New Roman" w:cs="Times New Roman"/>
          <w:i/>
          <w:iCs/>
          <w:color w:val="000000" w:themeColor="text1"/>
          <w:sz w:val="24"/>
          <w:szCs w:val="24"/>
        </w:rPr>
        <w:t>Benvenuto Papa Francesco</w:t>
      </w:r>
      <w:r w:rsidRPr="007173F5">
        <w:rPr>
          <w:rFonts w:ascii="Times New Roman" w:hAnsi="Times New Roman" w:cs="Times New Roman"/>
          <w:color w:val="000000" w:themeColor="text1"/>
          <w:sz w:val="24"/>
          <w:szCs w:val="24"/>
        </w:rPr>
        <w:t>. Penerbit Kompas.</w:t>
      </w:r>
    </w:p>
    <w:p w14:paraId="2B83FCAD" w14:textId="77777777" w:rsidR="00FD0452" w:rsidRDefault="00FD0452" w:rsidP="005D52EB">
      <w:pPr>
        <w:jc w:val="both"/>
      </w:pPr>
    </w:p>
    <w:sectPr w:rsidR="00FD0452" w:rsidSect="00870716">
      <w:headerReference w:type="default" r:id="rId8"/>
      <w:footerReference w:type="default" r:id="rId9"/>
      <w:pgSz w:w="11906" w:h="16838"/>
      <w:pgMar w:top="1440" w:right="1440" w:bottom="1440" w:left="1440" w:header="708" w:footer="708" w:gutter="0"/>
      <w:pgNumType w:start="4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09DF37" w14:textId="77777777" w:rsidR="00953D00" w:rsidRDefault="00953D00" w:rsidP="00552C53">
      <w:pPr>
        <w:spacing w:after="0" w:line="240" w:lineRule="auto"/>
      </w:pPr>
      <w:r>
        <w:separator/>
      </w:r>
    </w:p>
  </w:endnote>
  <w:endnote w:type="continuationSeparator" w:id="0">
    <w:p w14:paraId="279942E0" w14:textId="77777777" w:rsidR="00953D00" w:rsidRDefault="00953D00" w:rsidP="00552C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1540613"/>
      <w:docPartObj>
        <w:docPartGallery w:val="Page Numbers (Bottom of Page)"/>
        <w:docPartUnique/>
      </w:docPartObj>
    </w:sdtPr>
    <w:sdtEndPr>
      <w:rPr>
        <w:noProof/>
      </w:rPr>
    </w:sdtEndPr>
    <w:sdtContent>
      <w:p w14:paraId="11103CB5" w14:textId="70273F44" w:rsidR="00552C53" w:rsidRDefault="00552C53">
        <w:pPr>
          <w:pStyle w:val="Footer"/>
          <w:jc w:val="center"/>
        </w:pPr>
        <w:r>
          <w:fldChar w:fldCharType="begin"/>
        </w:r>
        <w:r>
          <w:instrText xml:space="preserve"> PAGE   \* MERGEFORMAT </w:instrText>
        </w:r>
        <w:r>
          <w:fldChar w:fldCharType="separate"/>
        </w:r>
        <w:r w:rsidR="00A30E68">
          <w:rPr>
            <w:noProof/>
          </w:rPr>
          <w:t>40</w:t>
        </w:r>
        <w:r>
          <w:rPr>
            <w:noProof/>
          </w:rPr>
          <w:fldChar w:fldCharType="end"/>
        </w:r>
      </w:p>
    </w:sdtContent>
  </w:sdt>
  <w:p w14:paraId="68D894F2" w14:textId="0AF26B6F" w:rsidR="00552C53" w:rsidRDefault="00552C53" w:rsidP="00552C53">
    <w:pPr>
      <w:pStyle w:val="Footer"/>
      <w:tabs>
        <w:tab w:val="clear" w:pos="4680"/>
        <w:tab w:val="clear" w:pos="9360"/>
        <w:tab w:val="left" w:pos="5310"/>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EF99AA" w14:textId="77777777" w:rsidR="00953D00" w:rsidRDefault="00953D00" w:rsidP="00552C53">
      <w:pPr>
        <w:spacing w:after="0" w:line="240" w:lineRule="auto"/>
      </w:pPr>
      <w:r>
        <w:separator/>
      </w:r>
    </w:p>
  </w:footnote>
  <w:footnote w:type="continuationSeparator" w:id="0">
    <w:p w14:paraId="2DB77664" w14:textId="77777777" w:rsidR="00953D00" w:rsidRDefault="00953D00" w:rsidP="00552C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75258" w14:textId="639BEC1F" w:rsidR="00552C53" w:rsidRDefault="00552C53">
    <w:pPr>
      <w:pStyle w:val="Header"/>
    </w:pPr>
    <w:r>
      <w:rPr>
        <w:noProof/>
        <w:lang w:val="en-US"/>
      </w:rPr>
      <mc:AlternateContent>
        <mc:Choice Requires="wps">
          <w:drawing>
            <wp:anchor distT="0" distB="0" distL="114300" distR="114300" simplePos="0" relativeHeight="251659264" behindDoc="0" locked="0" layoutInCell="1" allowOverlap="1" wp14:anchorId="6FBE510D" wp14:editId="4F4ABAE4">
              <wp:simplePos x="0" y="0"/>
              <wp:positionH relativeFrom="column">
                <wp:posOffset>4229100</wp:posOffset>
              </wp:positionH>
              <wp:positionV relativeFrom="paragraph">
                <wp:posOffset>1270</wp:posOffset>
              </wp:positionV>
              <wp:extent cx="1403350" cy="317500"/>
              <wp:effectExtent l="0" t="0" r="25400" b="25400"/>
              <wp:wrapNone/>
              <wp:docPr id="2" name="Text Box 2"/>
              <wp:cNvGraphicFramePr/>
              <a:graphic xmlns:a="http://schemas.openxmlformats.org/drawingml/2006/main">
                <a:graphicData uri="http://schemas.microsoft.com/office/word/2010/wordprocessingShape">
                  <wps:wsp>
                    <wps:cNvSpPr txBox="1"/>
                    <wps:spPr>
                      <a:xfrm>
                        <a:off x="0" y="0"/>
                        <a:ext cx="1403350" cy="317500"/>
                      </a:xfrm>
                      <a:prstGeom prst="rect">
                        <a:avLst/>
                      </a:prstGeom>
                      <a:solidFill>
                        <a:schemeClr val="lt1"/>
                      </a:solidFill>
                      <a:ln w="6350">
                        <a:solidFill>
                          <a:schemeClr val="bg1"/>
                        </a:solidFill>
                      </a:ln>
                    </wps:spPr>
                    <wps:txbx>
                      <w:txbxContent>
                        <w:p w14:paraId="7F7DB6C1" w14:textId="77777777" w:rsidR="00552C53" w:rsidRPr="003D070B" w:rsidRDefault="00552C53" w:rsidP="00552C53">
                          <w:pPr>
                            <w:spacing w:after="0" w:line="240" w:lineRule="auto"/>
                            <w:rPr>
                              <w:rFonts w:ascii="Times New Roman" w:hAnsi="Times New Roman" w:cs="Times New Roman"/>
                              <w:b/>
                              <w:color w:val="002060"/>
                              <w:sz w:val="24"/>
                              <w:szCs w:val="24"/>
                            </w:rPr>
                          </w:pPr>
                          <w:r w:rsidRPr="003D070B">
                            <w:rPr>
                              <w:rFonts w:ascii="Times New Roman" w:hAnsi="Times New Roman" w:cs="Times New Roman"/>
                              <w:b/>
                              <w:color w:val="002060"/>
                              <w:sz w:val="24"/>
                              <w:szCs w:val="24"/>
                            </w:rPr>
                            <w:t xml:space="preserve">Vol. </w:t>
                          </w:r>
                          <w:r>
                            <w:rPr>
                              <w:rFonts w:ascii="Times New Roman" w:hAnsi="Times New Roman" w:cs="Times New Roman"/>
                              <w:b/>
                              <w:color w:val="002060"/>
                              <w:sz w:val="24"/>
                              <w:szCs w:val="24"/>
                            </w:rPr>
                            <w:t>5 No. 1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BE510D" id="_x0000_t202" coordsize="21600,21600" o:spt="202" path="m,l,21600r21600,l21600,xe">
              <v:stroke joinstyle="miter"/>
              <v:path gradientshapeok="t" o:connecttype="rect"/>
            </v:shapetype>
            <v:shape id="Text Box 2" o:spid="_x0000_s1026" type="#_x0000_t202" style="position:absolute;margin-left:333pt;margin-top:.1pt;width:110.5pt;height: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" fillcolor="white [3201]" strokecolor="white [3212]" strokeweight=".5pt">
              <v:textbox>
                <w:txbxContent>
                  <w:p w14:paraId="7F7DB6C1" w14:textId="77777777" w:rsidR="00552C53" w:rsidRPr="003D070B" w:rsidRDefault="00552C53" w:rsidP="00552C53">
                    <w:pPr>
                      <w:spacing w:after="0" w:line="240" w:lineRule="auto"/>
                      <w:rPr>
                        <w:rFonts w:ascii="Times New Roman" w:hAnsi="Times New Roman" w:cs="Times New Roman"/>
                        <w:b/>
                        <w:color w:val="002060"/>
                        <w:sz w:val="24"/>
                        <w:szCs w:val="24"/>
                      </w:rPr>
                    </w:pPr>
                    <w:r w:rsidRPr="003D070B">
                      <w:rPr>
                        <w:rFonts w:ascii="Times New Roman" w:hAnsi="Times New Roman" w:cs="Times New Roman"/>
                        <w:b/>
                        <w:color w:val="002060"/>
                        <w:sz w:val="24"/>
                        <w:szCs w:val="24"/>
                      </w:rPr>
                      <w:t xml:space="preserve">Vol. </w:t>
                    </w:r>
                    <w:r>
                      <w:rPr>
                        <w:rFonts w:ascii="Times New Roman" w:hAnsi="Times New Roman" w:cs="Times New Roman"/>
                        <w:b/>
                        <w:color w:val="002060"/>
                        <w:sz w:val="24"/>
                        <w:szCs w:val="24"/>
                      </w:rPr>
                      <w:t>5 No. 1 (2026)</w:t>
                    </w:r>
                  </w:p>
                </w:txbxContent>
              </v:textbox>
            </v:shape>
          </w:pict>
        </mc:Fallback>
      </mc:AlternateContent>
    </w:r>
    <w:r w:rsidRPr="001357AD">
      <w:rPr>
        <w:noProof/>
        <w:lang w:val="en-US"/>
      </w:rPr>
      <w:drawing>
        <wp:inline distT="0" distB="0" distL="0" distR="0" wp14:anchorId="7A20A9B6" wp14:editId="0B824544">
          <wp:extent cx="5731510" cy="873663"/>
          <wp:effectExtent l="0" t="0" r="254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31510" cy="87366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731930"/>
    <w:multiLevelType w:val="multilevel"/>
    <w:tmpl w:val="DA78ACB4"/>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44633F7F"/>
    <w:multiLevelType w:val="multilevel"/>
    <w:tmpl w:val="29761462"/>
    <w:lvl w:ilvl="0">
      <w:start w:val="1"/>
      <w:numFmt w:val="decimal"/>
      <w:lvlText w:val="%1."/>
      <w:lvlJc w:val="left"/>
      <w:pPr>
        <w:ind w:left="412" w:hanging="284"/>
      </w:pPr>
      <w:rPr>
        <w:rFonts w:ascii="Times New Roman" w:eastAsia="Times New Roman" w:hAnsi="Times New Roman" w:cs="Times New Roman" w:hint="default"/>
        <w:b/>
        <w:bCs/>
        <w:i w:val="0"/>
        <w:iCs w:val="0"/>
        <w:spacing w:val="0"/>
        <w:w w:val="100"/>
        <w:sz w:val="24"/>
        <w:szCs w:val="24"/>
        <w:lang w:val="id" w:eastAsia="en-US" w:bidi="ar-SA"/>
      </w:rPr>
    </w:lvl>
    <w:lvl w:ilvl="1">
      <w:start w:val="1"/>
      <w:numFmt w:val="decimal"/>
      <w:lvlText w:val="%1.%2."/>
      <w:lvlJc w:val="left"/>
      <w:pPr>
        <w:ind w:left="935" w:hanging="432"/>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1875" w:hanging="432"/>
      </w:pPr>
      <w:rPr>
        <w:rFonts w:hint="default"/>
        <w:lang w:val="id" w:eastAsia="en-US" w:bidi="ar-SA"/>
      </w:rPr>
    </w:lvl>
    <w:lvl w:ilvl="3">
      <w:numFmt w:val="bullet"/>
      <w:lvlText w:val="•"/>
      <w:lvlJc w:val="left"/>
      <w:pPr>
        <w:ind w:left="2810" w:hanging="432"/>
      </w:pPr>
      <w:rPr>
        <w:rFonts w:hint="default"/>
        <w:lang w:val="id" w:eastAsia="en-US" w:bidi="ar-SA"/>
      </w:rPr>
    </w:lvl>
    <w:lvl w:ilvl="4">
      <w:numFmt w:val="bullet"/>
      <w:lvlText w:val="•"/>
      <w:lvlJc w:val="left"/>
      <w:pPr>
        <w:ind w:left="3745" w:hanging="432"/>
      </w:pPr>
      <w:rPr>
        <w:rFonts w:hint="default"/>
        <w:lang w:val="id" w:eastAsia="en-US" w:bidi="ar-SA"/>
      </w:rPr>
    </w:lvl>
    <w:lvl w:ilvl="5">
      <w:numFmt w:val="bullet"/>
      <w:lvlText w:val="•"/>
      <w:lvlJc w:val="left"/>
      <w:pPr>
        <w:ind w:left="4680" w:hanging="432"/>
      </w:pPr>
      <w:rPr>
        <w:rFonts w:hint="default"/>
        <w:lang w:val="id" w:eastAsia="en-US" w:bidi="ar-SA"/>
      </w:rPr>
    </w:lvl>
    <w:lvl w:ilvl="6">
      <w:numFmt w:val="bullet"/>
      <w:lvlText w:val="•"/>
      <w:lvlJc w:val="left"/>
      <w:pPr>
        <w:ind w:left="5615" w:hanging="432"/>
      </w:pPr>
      <w:rPr>
        <w:rFonts w:hint="default"/>
        <w:lang w:val="id" w:eastAsia="en-US" w:bidi="ar-SA"/>
      </w:rPr>
    </w:lvl>
    <w:lvl w:ilvl="7">
      <w:numFmt w:val="bullet"/>
      <w:lvlText w:val="•"/>
      <w:lvlJc w:val="left"/>
      <w:pPr>
        <w:ind w:left="6550" w:hanging="432"/>
      </w:pPr>
      <w:rPr>
        <w:rFonts w:hint="default"/>
        <w:lang w:val="id" w:eastAsia="en-US" w:bidi="ar-SA"/>
      </w:rPr>
    </w:lvl>
    <w:lvl w:ilvl="8">
      <w:numFmt w:val="bullet"/>
      <w:lvlText w:val="•"/>
      <w:lvlJc w:val="left"/>
      <w:pPr>
        <w:ind w:left="7486" w:hanging="432"/>
      </w:pPr>
      <w:rPr>
        <w:rFonts w:hint="default"/>
        <w:lang w:val="id"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452"/>
    <w:rsid w:val="0018521A"/>
    <w:rsid w:val="00344A5F"/>
    <w:rsid w:val="003474D8"/>
    <w:rsid w:val="004148C6"/>
    <w:rsid w:val="004C5CA9"/>
    <w:rsid w:val="00552C53"/>
    <w:rsid w:val="005D52EB"/>
    <w:rsid w:val="00760931"/>
    <w:rsid w:val="00787826"/>
    <w:rsid w:val="007E297D"/>
    <w:rsid w:val="00870716"/>
    <w:rsid w:val="00914A6B"/>
    <w:rsid w:val="00953D00"/>
    <w:rsid w:val="00A30E68"/>
    <w:rsid w:val="00B2138A"/>
    <w:rsid w:val="00C42509"/>
    <w:rsid w:val="00C92D37"/>
    <w:rsid w:val="00D82B89"/>
    <w:rsid w:val="00E56A6B"/>
    <w:rsid w:val="00FD045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F1C4AC"/>
  <w15:chartTrackingRefBased/>
  <w15:docId w15:val="{4941EEDD-7144-480A-9CF0-5E62F0715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0452"/>
  </w:style>
  <w:style w:type="paragraph" w:styleId="Heading1">
    <w:name w:val="heading 1"/>
    <w:basedOn w:val="Normal"/>
    <w:next w:val="Normal"/>
    <w:link w:val="Heading1Char"/>
    <w:uiPriority w:val="9"/>
    <w:qFormat/>
    <w:rsid w:val="00FD045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D045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D045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D045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D045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D04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04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04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04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045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D045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D045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D045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D045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D04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04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04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0452"/>
    <w:rPr>
      <w:rFonts w:eastAsiaTheme="majorEastAsia" w:cstheme="majorBidi"/>
      <w:color w:val="272727" w:themeColor="text1" w:themeTint="D8"/>
    </w:rPr>
  </w:style>
  <w:style w:type="paragraph" w:styleId="Title">
    <w:name w:val="Title"/>
    <w:basedOn w:val="Normal"/>
    <w:next w:val="Normal"/>
    <w:link w:val="TitleChar"/>
    <w:uiPriority w:val="10"/>
    <w:qFormat/>
    <w:rsid w:val="00FD04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04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04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04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0452"/>
    <w:pPr>
      <w:spacing w:before="160"/>
      <w:jc w:val="center"/>
    </w:pPr>
    <w:rPr>
      <w:i/>
      <w:iCs/>
      <w:color w:val="404040" w:themeColor="text1" w:themeTint="BF"/>
    </w:rPr>
  </w:style>
  <w:style w:type="character" w:customStyle="1" w:styleId="QuoteChar">
    <w:name w:val="Quote Char"/>
    <w:basedOn w:val="DefaultParagraphFont"/>
    <w:link w:val="Quote"/>
    <w:uiPriority w:val="29"/>
    <w:rsid w:val="00FD0452"/>
    <w:rPr>
      <w:i/>
      <w:iCs/>
      <w:color w:val="404040" w:themeColor="text1" w:themeTint="BF"/>
    </w:rPr>
  </w:style>
  <w:style w:type="paragraph" w:styleId="ListParagraph">
    <w:name w:val="List Paragraph"/>
    <w:basedOn w:val="Normal"/>
    <w:uiPriority w:val="34"/>
    <w:qFormat/>
    <w:rsid w:val="00FD0452"/>
    <w:pPr>
      <w:ind w:left="720"/>
      <w:contextualSpacing/>
    </w:pPr>
  </w:style>
  <w:style w:type="character" w:styleId="IntenseEmphasis">
    <w:name w:val="Intense Emphasis"/>
    <w:basedOn w:val="DefaultParagraphFont"/>
    <w:uiPriority w:val="21"/>
    <w:qFormat/>
    <w:rsid w:val="00FD0452"/>
    <w:rPr>
      <w:i/>
      <w:iCs/>
      <w:color w:val="2F5496" w:themeColor="accent1" w:themeShade="BF"/>
    </w:rPr>
  </w:style>
  <w:style w:type="paragraph" w:styleId="IntenseQuote">
    <w:name w:val="Intense Quote"/>
    <w:basedOn w:val="Normal"/>
    <w:next w:val="Normal"/>
    <w:link w:val="IntenseQuoteChar"/>
    <w:uiPriority w:val="30"/>
    <w:qFormat/>
    <w:rsid w:val="00FD045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D0452"/>
    <w:rPr>
      <w:i/>
      <w:iCs/>
      <w:color w:val="2F5496" w:themeColor="accent1" w:themeShade="BF"/>
    </w:rPr>
  </w:style>
  <w:style w:type="character" w:styleId="IntenseReference">
    <w:name w:val="Intense Reference"/>
    <w:basedOn w:val="DefaultParagraphFont"/>
    <w:uiPriority w:val="32"/>
    <w:qFormat/>
    <w:rsid w:val="00FD0452"/>
    <w:rPr>
      <w:b/>
      <w:bCs/>
      <w:smallCaps/>
      <w:color w:val="2F5496" w:themeColor="accent1" w:themeShade="BF"/>
      <w:spacing w:val="5"/>
    </w:rPr>
  </w:style>
  <w:style w:type="table" w:styleId="TableGrid">
    <w:name w:val="Table Grid"/>
    <w:basedOn w:val="TableNormal"/>
    <w:uiPriority w:val="39"/>
    <w:rsid w:val="00FD04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4148C6"/>
    <w:pPr>
      <w:widowControl w:val="0"/>
      <w:autoSpaceDE w:val="0"/>
      <w:autoSpaceDN w:val="0"/>
      <w:spacing w:after="0" w:line="240" w:lineRule="auto"/>
      <w:jc w:val="both"/>
    </w:pPr>
    <w:rPr>
      <w:rFonts w:ascii="Times New Roman" w:eastAsia="Times New Roman" w:hAnsi="Times New Roman" w:cs="Times New Roman"/>
      <w:kern w:val="0"/>
      <w:sz w:val="24"/>
      <w:szCs w:val="24"/>
      <w:lang w:val="id"/>
      <w14:ligatures w14:val="none"/>
    </w:rPr>
  </w:style>
  <w:style w:type="character" w:customStyle="1" w:styleId="BodyTextChar">
    <w:name w:val="Body Text Char"/>
    <w:basedOn w:val="DefaultParagraphFont"/>
    <w:link w:val="BodyText"/>
    <w:uiPriority w:val="1"/>
    <w:rsid w:val="004148C6"/>
    <w:rPr>
      <w:rFonts w:ascii="Times New Roman" w:eastAsia="Times New Roman" w:hAnsi="Times New Roman" w:cs="Times New Roman"/>
      <w:kern w:val="0"/>
      <w:sz w:val="24"/>
      <w:szCs w:val="24"/>
      <w:lang w:val="id"/>
      <w14:ligatures w14:val="none"/>
    </w:rPr>
  </w:style>
  <w:style w:type="character" w:styleId="Hyperlink">
    <w:name w:val="Hyperlink"/>
    <w:basedOn w:val="DefaultParagraphFont"/>
    <w:uiPriority w:val="99"/>
    <w:unhideWhenUsed/>
    <w:rsid w:val="004148C6"/>
    <w:rPr>
      <w:color w:val="0563C1" w:themeColor="hyperlink"/>
      <w:u w:val="single"/>
    </w:rPr>
  </w:style>
  <w:style w:type="character" w:customStyle="1" w:styleId="UnresolvedMention">
    <w:name w:val="Unresolved Mention"/>
    <w:basedOn w:val="DefaultParagraphFont"/>
    <w:uiPriority w:val="99"/>
    <w:semiHidden/>
    <w:unhideWhenUsed/>
    <w:rsid w:val="004148C6"/>
    <w:rPr>
      <w:color w:val="605E5C"/>
      <w:shd w:val="clear" w:color="auto" w:fill="E1DFDD"/>
    </w:rPr>
  </w:style>
  <w:style w:type="paragraph" w:styleId="Header">
    <w:name w:val="header"/>
    <w:basedOn w:val="Normal"/>
    <w:link w:val="HeaderChar"/>
    <w:uiPriority w:val="99"/>
    <w:unhideWhenUsed/>
    <w:rsid w:val="00552C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2C53"/>
  </w:style>
  <w:style w:type="paragraph" w:styleId="Footer">
    <w:name w:val="footer"/>
    <w:basedOn w:val="Normal"/>
    <w:link w:val="FooterChar"/>
    <w:uiPriority w:val="99"/>
    <w:unhideWhenUsed/>
    <w:rsid w:val="00552C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2C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oyani@atmajaya.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11</Pages>
  <Words>3669</Words>
  <Characters>25537</Characters>
  <Application>Microsoft Office Word</Application>
  <DocSecurity>0</DocSecurity>
  <Lines>411</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Royani</dc:creator>
  <cp:keywords/>
  <dc:description/>
  <cp:lastModifiedBy>user</cp:lastModifiedBy>
  <cp:revision>7</cp:revision>
  <cp:lastPrinted>2026-08-16T00:05:00Z</cp:lastPrinted>
  <dcterms:created xsi:type="dcterms:W3CDTF">2026-08-08T11:07:00Z</dcterms:created>
  <dcterms:modified xsi:type="dcterms:W3CDTF">2026-08-16T00:41:00Z</dcterms:modified>
</cp:coreProperties>
</file>